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8240"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DE6A9F" w:rsidRDefault="00DE6A9F"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DE6A9F" w:rsidRDefault="00DE6A9F"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922"/>
      </w:tblGrid>
      <w:tr w:rsidR="00F66AD4" w14:paraId="1C641686" w14:textId="77777777" w:rsidTr="00255DA2">
        <w:trPr>
          <w:trHeight w:hRule="exact" w:val="2098"/>
        </w:trPr>
        <w:tc>
          <w:tcPr>
            <w:tcW w:w="9061" w:type="dxa"/>
            <w:vAlign w:val="bottom"/>
          </w:tcPr>
          <w:p w14:paraId="7F1D26BD" w14:textId="4A1A3C19" w:rsidR="00F66AD4" w:rsidRPr="00F66AD4" w:rsidRDefault="00000000" w:rsidP="005C3B14">
            <w:pPr>
              <w:pStyle w:val="Tittel"/>
            </w:pPr>
            <w:sdt>
              <w:sdtPr>
                <w:alias w:val="Tittel"/>
                <w:tag w:val="Tittel"/>
                <w:id w:val="2092271196"/>
                <w:placeholder>
                  <w:docPart w:val="4B1E9D989E0C489DB40D18F2996F7BCF"/>
                </w:placeholder>
                <w:dataBinding w:xpath="/root[1]/Tittel[1]" w:storeItemID="{00000000-0000-0000-0000-000000000000}"/>
                <w:text w:multiLine="1"/>
              </w:sdtPr>
              <w:sdtContent>
                <w:r w:rsidR="007210E2">
                  <w:t>ALMINNELIGE BETINGELSER FOR KJØP</w:t>
                </w:r>
              </w:sdtContent>
            </w:sdt>
          </w:p>
        </w:tc>
      </w:tr>
      <w:bookmarkStart w:id="0" w:name="_Hlk21078037"/>
      <w:tr w:rsidR="00F66AD4" w14:paraId="70A64E5A" w14:textId="77777777" w:rsidTr="00255DA2">
        <w:trPr>
          <w:trHeight w:hRule="exact" w:val="794"/>
        </w:trPr>
        <w:tc>
          <w:tcPr>
            <w:tcW w:w="9061" w:type="dxa"/>
          </w:tcPr>
          <w:p w14:paraId="46C0E1E1" w14:textId="505EA209" w:rsidR="00F66AD4" w:rsidRDefault="00000000" w:rsidP="00213D97">
            <w:pPr>
              <w:pStyle w:val="Undertittel"/>
            </w:pPr>
            <w:sdt>
              <w:sdtPr>
                <w:alias w:val="Undertittel"/>
                <w:tag w:val="Undertittel"/>
                <w:id w:val="1798259219"/>
                <w:placeholder>
                  <w:docPart w:val="21EFBB60FEBB426988DB04420EA4110E"/>
                </w:placeholder>
                <w:dataBinding w:xpath="/root[1]/Undertittel[1]" w:storeItemID="{00000000-0000-0000-0000-000000000000}"/>
                <w:text w:multiLine="1"/>
              </w:sdtPr>
              <w:sdtContent>
                <w:r w:rsidR="007210E2">
                  <w:t>TJENESTER</w:t>
                </w:r>
              </w:sdtContent>
            </w:sdt>
            <w:bookmarkEnd w:id="0"/>
          </w:p>
        </w:tc>
      </w:tr>
    </w:tbl>
    <w:p w14:paraId="4D553A4D" w14:textId="59AA88B1" w:rsidR="000C1317" w:rsidRDefault="000C1317"/>
    <w:p w14:paraId="7E4ADDA4" w14:textId="1925D9A3" w:rsidR="000C1317" w:rsidRDefault="000C1317"/>
    <w:tbl>
      <w:tblPr>
        <w:tblStyle w:val="Tomtabellstil"/>
        <w:tblpPr w:leftFromText="142" w:rightFromText="142" w:vertAnchor="page" w:tblpY="9357"/>
        <w:tblOverlap w:val="never"/>
        <w:tblW w:w="0" w:type="auto"/>
        <w:tblLook w:val="04A0" w:firstRow="1" w:lastRow="0" w:firstColumn="1" w:lastColumn="0" w:noHBand="0" w:noVBand="1"/>
      </w:tblPr>
      <w:tblGrid>
        <w:gridCol w:w="6764"/>
      </w:tblGrid>
      <w:tr w:rsidR="00BD2685" w14:paraId="46FE4CF6" w14:textId="77777777" w:rsidTr="00A87D88">
        <w:trPr>
          <w:trHeight w:hRule="exact" w:val="5146"/>
        </w:trPr>
        <w:tc>
          <w:tcPr>
            <w:tcW w:w="6764" w:type="dxa"/>
          </w:tcPr>
          <w:p w14:paraId="5FAB3ADE" w14:textId="1BFD593D" w:rsidR="00A01E60" w:rsidRDefault="00A01E60" w:rsidP="00402E36">
            <w:pPr>
              <w:pStyle w:val="Ingress"/>
            </w:pPr>
          </w:p>
        </w:tc>
      </w:tr>
    </w:tbl>
    <w:p w14:paraId="5EDD3637" w14:textId="1990E0D8" w:rsidR="00A01E60" w:rsidRDefault="00A01E60" w:rsidP="00A01E60">
      <w:pPr>
        <w:rPr>
          <w:color w:val="FF0000"/>
          <w:sz w:val="40"/>
          <w:szCs w:val="40"/>
        </w:rPr>
      </w:pPr>
    </w:p>
    <w:p w14:paraId="25000CE2" w14:textId="77777777" w:rsidR="000C1317" w:rsidRDefault="000C1317"/>
    <w:p w14:paraId="125C2CA9" w14:textId="49802923" w:rsidR="00054539" w:rsidRDefault="00054539"/>
    <w:p w14:paraId="1141077D" w14:textId="012D2B53" w:rsidR="00054539" w:rsidRDefault="00813ED6">
      <w:r>
        <w:br w:type="page"/>
      </w:r>
    </w:p>
    <w:p w14:paraId="0C24E9F5" w14:textId="77777777" w:rsidR="00BA5C86" w:rsidRPr="00BA5C86" w:rsidRDefault="00BA5C86" w:rsidP="009571E1">
      <w:pPr>
        <w:keepNext/>
        <w:numPr>
          <w:ilvl w:val="0"/>
          <w:numId w:val="41"/>
        </w:numPr>
        <w:spacing w:after="60" w:line="240" w:lineRule="auto"/>
        <w:ind w:left="431" w:hanging="431"/>
        <w:outlineLvl w:val="0"/>
        <w:rPr>
          <w:rFonts w:ascii="Arial" w:eastAsia="Times New Roman" w:hAnsi="Arial" w:cs="Arial"/>
          <w:b/>
          <w:bCs/>
          <w:color w:val="00B0F0"/>
          <w:kern w:val="32"/>
          <w:sz w:val="15"/>
          <w:szCs w:val="32"/>
        </w:rPr>
      </w:pPr>
      <w:bookmarkStart w:id="1" w:name="_Toc94171351"/>
      <w:r w:rsidRPr="00BA5C86">
        <w:rPr>
          <w:rFonts w:ascii="Arial" w:eastAsia="Times New Roman" w:hAnsi="Arial" w:cs="Arial"/>
          <w:b/>
          <w:bCs/>
          <w:color w:val="00B0F0"/>
          <w:kern w:val="32"/>
          <w:sz w:val="15"/>
          <w:szCs w:val="32"/>
        </w:rPr>
        <w:lastRenderedPageBreak/>
        <w:t>ALMINNELIGE BESTEMMELSER</w:t>
      </w:r>
      <w:bookmarkEnd w:id="1"/>
    </w:p>
    <w:p w14:paraId="0B3FD464" w14:textId="5255E9C7" w:rsidR="00567910" w:rsidRDefault="00944C36" w:rsidP="009571E1">
      <w:pPr>
        <w:keepLines/>
        <w:numPr>
          <w:ilvl w:val="1"/>
          <w:numId w:val="41"/>
        </w:numPr>
        <w:spacing w:before="80" w:after="80" w:line="240" w:lineRule="auto"/>
        <w:outlineLvl w:val="1"/>
        <w:rPr>
          <w:rFonts w:ascii="Arial" w:eastAsia="Times New Roman" w:hAnsi="Arial" w:cs="Arial"/>
          <w:sz w:val="14"/>
          <w:szCs w:val="28"/>
        </w:rPr>
      </w:pPr>
      <w:bookmarkStart w:id="2" w:name="_Toc94171352"/>
      <w:r>
        <w:rPr>
          <w:rFonts w:ascii="Arial" w:eastAsia="Times New Roman" w:hAnsi="Arial" w:cs="Arial"/>
          <w:sz w:val="14"/>
          <w:szCs w:val="28"/>
        </w:rPr>
        <w:t>Med K</w:t>
      </w:r>
      <w:r w:rsidR="00BA5C86" w:rsidRPr="00BA5C86">
        <w:rPr>
          <w:rFonts w:ascii="Arial" w:eastAsia="Times New Roman" w:hAnsi="Arial" w:cs="Arial"/>
          <w:sz w:val="14"/>
          <w:szCs w:val="28"/>
        </w:rPr>
        <w:t xml:space="preserve">ontrakten </w:t>
      </w:r>
      <w:r w:rsidR="00B27D97">
        <w:rPr>
          <w:rFonts w:ascii="Arial" w:eastAsia="Times New Roman" w:hAnsi="Arial" w:cs="Arial"/>
          <w:sz w:val="14"/>
          <w:szCs w:val="28"/>
        </w:rPr>
        <w:t>menes</w:t>
      </w:r>
      <w:r w:rsidR="00BA5C86" w:rsidRPr="00BA5C86">
        <w:rPr>
          <w:rFonts w:ascii="Arial" w:eastAsia="Times New Roman" w:hAnsi="Arial" w:cs="Arial"/>
          <w:sz w:val="14"/>
          <w:szCs w:val="28"/>
        </w:rPr>
        <w:t xml:space="preserve"> avtaledokumentet, disse alminnelige betingelser for kjøp av tjenester, samt eventuelle vedlegg, tillegg eller endringer som er skriftlig avtalt.</w:t>
      </w:r>
      <w:bookmarkStart w:id="3" w:name="_Toc94171353"/>
      <w:bookmarkEnd w:id="2"/>
      <w:r w:rsidR="00B44FA2">
        <w:rPr>
          <w:rFonts w:ascii="Arial" w:eastAsia="Times New Roman" w:hAnsi="Arial" w:cs="Arial"/>
          <w:sz w:val="14"/>
          <w:szCs w:val="28"/>
        </w:rPr>
        <w:t xml:space="preserve"> </w:t>
      </w:r>
    </w:p>
    <w:p w14:paraId="752D0C8E" w14:textId="6A27EC65" w:rsidR="00BA5C86" w:rsidRPr="00567910" w:rsidRDefault="00944C36" w:rsidP="009571E1">
      <w:pPr>
        <w:keepLines/>
        <w:numPr>
          <w:ilvl w:val="1"/>
          <w:numId w:val="41"/>
        </w:numPr>
        <w:spacing w:before="80" w:after="80" w:line="240" w:lineRule="auto"/>
        <w:outlineLvl w:val="1"/>
        <w:rPr>
          <w:rFonts w:ascii="Arial" w:eastAsia="Times New Roman" w:hAnsi="Arial" w:cs="Arial"/>
          <w:sz w:val="14"/>
          <w:szCs w:val="28"/>
        </w:rPr>
      </w:pPr>
      <w:r w:rsidRPr="00567910">
        <w:rPr>
          <w:rFonts w:ascii="Arial" w:eastAsia="Times New Roman" w:hAnsi="Arial" w:cs="Times New Roman"/>
          <w:sz w:val="14"/>
        </w:rPr>
        <w:t>Med T</w:t>
      </w:r>
      <w:r w:rsidR="00BA5C86" w:rsidRPr="00567910">
        <w:rPr>
          <w:rFonts w:ascii="Arial" w:eastAsia="Times New Roman" w:hAnsi="Arial" w:cs="Times New Roman"/>
          <w:sz w:val="14"/>
        </w:rPr>
        <w:t xml:space="preserve">jenesten </w:t>
      </w:r>
      <w:r w:rsidR="00B27D97" w:rsidRPr="00567910">
        <w:rPr>
          <w:rFonts w:ascii="Arial" w:eastAsia="Times New Roman" w:hAnsi="Arial" w:cs="Times New Roman"/>
          <w:sz w:val="14"/>
        </w:rPr>
        <w:t>menes</w:t>
      </w:r>
      <w:r w:rsidR="00BA5C86" w:rsidRPr="00567910">
        <w:rPr>
          <w:rFonts w:ascii="Arial" w:eastAsia="Times New Roman" w:hAnsi="Arial" w:cs="Times New Roman"/>
          <w:sz w:val="14"/>
        </w:rPr>
        <w:t xml:space="preserve"> de tjenester Leverandøren skal utføre </w:t>
      </w:r>
      <w:r w:rsidR="00571058">
        <w:rPr>
          <w:rFonts w:ascii="Arial" w:eastAsia="Times New Roman" w:hAnsi="Arial" w:cs="Times New Roman"/>
          <w:sz w:val="14"/>
        </w:rPr>
        <w:t>iht.</w:t>
      </w:r>
      <w:r w:rsidR="00BA5C86" w:rsidRPr="00567910">
        <w:rPr>
          <w:rFonts w:ascii="Arial" w:eastAsia="Times New Roman" w:hAnsi="Arial" w:cs="Times New Roman"/>
          <w:sz w:val="14"/>
        </w:rPr>
        <w:t xml:space="preserve"> Kontrakten.</w:t>
      </w:r>
      <w:bookmarkEnd w:id="3"/>
    </w:p>
    <w:p w14:paraId="5C479ACC"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4" w:name="_Toc94171354"/>
      <w:r w:rsidRPr="00BA5C86">
        <w:rPr>
          <w:rFonts w:ascii="Arial" w:eastAsia="Times New Roman" w:hAnsi="Arial" w:cs="Arial"/>
          <w:sz w:val="14"/>
          <w:szCs w:val="28"/>
        </w:rPr>
        <w:t>I tilfelle motstrid mellom Kontraktens ulike dokumenter</w:t>
      </w:r>
      <w:r w:rsidRPr="00BA5C86">
        <w:rPr>
          <w:rFonts w:ascii="Arial" w:eastAsia="Times New Roman" w:hAnsi="Arial" w:cs="Arial"/>
          <w:sz w:val="14"/>
          <w:szCs w:val="28"/>
          <w:highlight w:val="white"/>
        </w:rPr>
        <w:t>,</w:t>
      </w:r>
      <w:r w:rsidRPr="00BA5C86">
        <w:rPr>
          <w:rFonts w:ascii="Arial" w:eastAsia="Times New Roman" w:hAnsi="Arial" w:cs="Arial"/>
          <w:sz w:val="14"/>
          <w:szCs w:val="28"/>
        </w:rPr>
        <w:t xml:space="preserve"> reguleres motstriden slik angitt i avtaledokumentet.</w:t>
      </w:r>
      <w:bookmarkEnd w:id="4"/>
    </w:p>
    <w:p w14:paraId="420A5DA6" w14:textId="7116909F"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5" w:name="_Toc94171355"/>
      <w:r w:rsidRPr="00BA5C86">
        <w:rPr>
          <w:rFonts w:ascii="Arial" w:eastAsia="Times New Roman" w:hAnsi="Arial" w:cs="Arial"/>
          <w:sz w:val="14"/>
          <w:szCs w:val="28"/>
        </w:rPr>
        <w:t xml:space="preserve">Alle varsler, krav eller andre meddelelser knyttet til Kontrakten skal gis skriftlig til den postadressen eller elektroniske adressen som fremgår av bilag </w:t>
      </w:r>
      <w:r w:rsidR="00D50C08">
        <w:rPr>
          <w:rFonts w:ascii="Arial" w:eastAsia="Times New Roman" w:hAnsi="Arial" w:cs="Arial"/>
          <w:sz w:val="14"/>
          <w:szCs w:val="28"/>
        </w:rPr>
        <w:t>4</w:t>
      </w:r>
      <w:r w:rsidRPr="00BA5C86">
        <w:rPr>
          <w:rFonts w:ascii="Arial" w:eastAsia="Times New Roman" w:hAnsi="Arial" w:cs="Arial"/>
          <w:sz w:val="14"/>
          <w:szCs w:val="28"/>
        </w:rPr>
        <w:t xml:space="preserve"> for den aktuelle type henvendelse.</w:t>
      </w:r>
      <w:bookmarkEnd w:id="5"/>
    </w:p>
    <w:p w14:paraId="22B78578" w14:textId="06169CEE"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 w:name="_Toc94171356"/>
      <w:r w:rsidRPr="00BA5C86">
        <w:rPr>
          <w:rFonts w:ascii="Arial" w:eastAsia="Times New Roman" w:hAnsi="Arial" w:cs="Arial"/>
          <w:b/>
          <w:bCs/>
          <w:color w:val="00B0F0"/>
          <w:kern w:val="32"/>
          <w:sz w:val="15"/>
          <w:szCs w:val="32"/>
        </w:rPr>
        <w:t xml:space="preserve">LEVERANDØRENS PLIKTER </w:t>
      </w:r>
      <w:bookmarkEnd w:id="6"/>
    </w:p>
    <w:p w14:paraId="7588101A" w14:textId="05AE4C5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7" w:name="_Toc94171357"/>
      <w:r w:rsidRPr="00BA5C86">
        <w:rPr>
          <w:rFonts w:ascii="Arial" w:eastAsia="Times New Roman" w:hAnsi="Arial" w:cs="Arial"/>
          <w:sz w:val="14"/>
          <w:szCs w:val="28"/>
        </w:rPr>
        <w:t xml:space="preserve">Leverandøren skal utføre Tjenesten med den grad av faglig dyktighet som kan forventes av anerkjente leverandører innenfor tilsvarende eller liknende bransje. Tjenesten skal være i samsvar med kravene i Kontrakten, </w:t>
      </w:r>
      <w:r w:rsidR="001A06E0">
        <w:rPr>
          <w:rFonts w:ascii="Arial" w:eastAsia="Times New Roman" w:hAnsi="Arial" w:cs="Arial"/>
          <w:sz w:val="14"/>
          <w:szCs w:val="28"/>
        </w:rPr>
        <w:t xml:space="preserve">herunder Oppdragsgivers kravspesifikasjon i bilag 1, </w:t>
      </w:r>
      <w:r w:rsidRPr="00BA5C86">
        <w:rPr>
          <w:rFonts w:ascii="Arial" w:eastAsia="Times New Roman" w:hAnsi="Arial" w:cs="Arial"/>
          <w:sz w:val="14"/>
          <w:szCs w:val="28"/>
        </w:rPr>
        <w:t>og i tillegg være av god kvalitet og egnet for Tjenestens tiltenkte formål.</w:t>
      </w:r>
      <w:bookmarkEnd w:id="7"/>
    </w:p>
    <w:p w14:paraId="7FDEA888" w14:textId="7709DA94"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8" w:name="_Toc94171358"/>
      <w:r w:rsidRPr="00BA5C86">
        <w:rPr>
          <w:rFonts w:ascii="Arial" w:eastAsia="Times New Roman" w:hAnsi="Arial" w:cs="Arial"/>
          <w:sz w:val="14"/>
          <w:szCs w:val="28"/>
        </w:rPr>
        <w:t xml:space="preserve">Leverandøren skal levere og være ansvarlig for et selvstendig sluttresultat. Sluttresultatet skal omfatte all nødvendig dokumentasjon, som sertifikater, beskrivelser, tegninger, instrukser mv.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har fremstilt sine behov i bilag 1. Leverandøren har spesifisert gjennomføringen av Tjenesten i bilag 2</w:t>
      </w:r>
      <w:r w:rsidR="00EA5277">
        <w:rPr>
          <w:rFonts w:ascii="Arial" w:eastAsia="Times New Roman" w:hAnsi="Arial" w:cs="Arial"/>
          <w:sz w:val="14"/>
          <w:szCs w:val="28"/>
        </w:rPr>
        <w:t xml:space="preserve"> og Leverandørens tilbud</w:t>
      </w:r>
      <w:r w:rsidRPr="00BA5C86">
        <w:rPr>
          <w:rFonts w:ascii="Arial" w:eastAsia="Times New Roman" w:hAnsi="Arial" w:cs="Arial"/>
          <w:sz w:val="14"/>
          <w:szCs w:val="28"/>
        </w:rPr>
        <w:t>.</w:t>
      </w:r>
      <w:bookmarkEnd w:id="8"/>
    </w:p>
    <w:p w14:paraId="1BF4699C" w14:textId="77777777" w:rsid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9" w:name="_Toc94171359"/>
      <w:r w:rsidRPr="00BA5C86">
        <w:rPr>
          <w:rFonts w:ascii="Arial" w:eastAsia="Times New Roman" w:hAnsi="Arial" w:cs="Arial"/>
          <w:sz w:val="14"/>
          <w:szCs w:val="28"/>
        </w:rPr>
        <w:t>Tjenesten skal utføres i samsvar med gjeldende lover, forskrifter og enkeltvedtak Leverandøren er eller burde være kjent med.</w:t>
      </w:r>
      <w:bookmarkEnd w:id="9"/>
      <w:r w:rsidRPr="00BA5C86">
        <w:rPr>
          <w:rFonts w:ascii="Arial" w:eastAsia="Times New Roman" w:hAnsi="Arial" w:cs="Arial"/>
          <w:sz w:val="14"/>
          <w:szCs w:val="28"/>
        </w:rPr>
        <w:t xml:space="preserve"> </w:t>
      </w:r>
    </w:p>
    <w:p w14:paraId="3E258F93" w14:textId="77777777" w:rsidR="00450E67" w:rsidRPr="00BA5C86" w:rsidRDefault="00450E67" w:rsidP="009571E1">
      <w:pPr>
        <w:keepLines/>
        <w:numPr>
          <w:ilvl w:val="1"/>
          <w:numId w:val="41"/>
        </w:numPr>
        <w:spacing w:before="80" w:after="80" w:line="240" w:lineRule="auto"/>
        <w:outlineLvl w:val="1"/>
        <w:rPr>
          <w:rFonts w:ascii="Arial" w:eastAsia="Times New Roman" w:hAnsi="Arial" w:cs="Arial"/>
          <w:sz w:val="14"/>
          <w:szCs w:val="28"/>
        </w:rPr>
      </w:pPr>
      <w:bookmarkStart w:id="10" w:name="_Toc94171362"/>
      <w:r w:rsidRPr="00BA5C86">
        <w:rPr>
          <w:rFonts w:ascii="Arial" w:eastAsia="Times New Roman" w:hAnsi="Arial" w:cs="Arial"/>
          <w:sz w:val="14"/>
          <w:szCs w:val="28"/>
        </w:rPr>
        <w:t xml:space="preserve">Dersom Kontrakten utpeker nøkkelpersonell hos Leverandøren, skal utskifting av slikt personell på forhånd godkjennes skriftlig av </w:t>
      </w:r>
      <w:r>
        <w:rPr>
          <w:rFonts w:ascii="Arial" w:eastAsia="Times New Roman" w:hAnsi="Arial" w:cs="Arial"/>
          <w:sz w:val="14"/>
          <w:szCs w:val="28"/>
        </w:rPr>
        <w:t>Oppdragsgiveren</w:t>
      </w:r>
      <w:r w:rsidRPr="00BA5C86">
        <w:rPr>
          <w:rFonts w:ascii="Arial" w:eastAsia="Times New Roman" w:hAnsi="Arial" w:cs="Arial"/>
          <w:sz w:val="14"/>
          <w:szCs w:val="28"/>
        </w:rPr>
        <w:t>. Godkjennelse kan ikke nektes uten saklig grunn.</w:t>
      </w:r>
      <w:bookmarkEnd w:id="10"/>
      <w:r w:rsidRPr="00BA5C86">
        <w:rPr>
          <w:rFonts w:ascii="Arial" w:eastAsia="Times New Roman" w:hAnsi="Arial" w:cs="Arial"/>
          <w:sz w:val="14"/>
          <w:szCs w:val="28"/>
        </w:rPr>
        <w:t xml:space="preserve"> </w:t>
      </w:r>
    </w:p>
    <w:p w14:paraId="0A84576C" w14:textId="287AAC43"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1" w:name="_Toc94171360"/>
      <w:r w:rsidRPr="00BA5C86">
        <w:rPr>
          <w:rFonts w:ascii="Arial" w:eastAsia="Times New Roman" w:hAnsi="Arial" w:cs="Arial"/>
          <w:sz w:val="14"/>
          <w:szCs w:val="28"/>
        </w:rPr>
        <w:t xml:space="preserve">Leverandøren skal innhente nødvendige tillatelser fra offentlige organer for gjennomføring av Tjenesten, som kan innhentes i Leverandørens navn. Leverandøren skal gi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den nødvendige dokumentasjon og assistanse i forbindelse med </w:t>
      </w:r>
      <w:r w:rsidR="00221B8D">
        <w:rPr>
          <w:rFonts w:ascii="Arial" w:eastAsia="Times New Roman" w:hAnsi="Arial" w:cs="Arial"/>
          <w:sz w:val="14"/>
          <w:szCs w:val="28"/>
        </w:rPr>
        <w:t>Oppdragsgiveren</w:t>
      </w:r>
      <w:r w:rsidRPr="00BA5C86">
        <w:rPr>
          <w:rFonts w:ascii="Arial" w:eastAsia="Times New Roman" w:hAnsi="Arial" w:cs="Arial"/>
          <w:sz w:val="14"/>
          <w:szCs w:val="28"/>
        </w:rPr>
        <w:t>s innhenting av tillatelser fra offentlige organer.</w:t>
      </w:r>
      <w:bookmarkEnd w:id="11"/>
    </w:p>
    <w:p w14:paraId="121A843B" w14:textId="2DABA19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2" w:name="_Toc94171361"/>
      <w:r w:rsidRPr="00BA5C86">
        <w:rPr>
          <w:rFonts w:ascii="Arial" w:eastAsia="Times New Roman" w:hAnsi="Arial" w:cs="Arial"/>
          <w:sz w:val="14"/>
          <w:szCs w:val="28"/>
        </w:rPr>
        <w:t xml:space="preserve">Leverandøren skal ikke overlate deler av Tjenesten til underleverandører uten </w:t>
      </w:r>
      <w:r w:rsidR="00221B8D">
        <w:rPr>
          <w:rFonts w:ascii="Arial" w:eastAsia="Times New Roman" w:hAnsi="Arial" w:cs="Arial"/>
          <w:sz w:val="14"/>
          <w:szCs w:val="28"/>
        </w:rPr>
        <w:t>Oppdragsgiveren</w:t>
      </w:r>
      <w:r w:rsidRPr="00BA5C86">
        <w:rPr>
          <w:rFonts w:ascii="Arial" w:eastAsia="Times New Roman" w:hAnsi="Arial" w:cs="Arial"/>
          <w:sz w:val="14"/>
          <w:szCs w:val="28"/>
        </w:rPr>
        <w:t>s skriftlige samtykke. Slikt samtykke fritar ikke Leverandøren for noen plikter etter Kontrakten.</w:t>
      </w:r>
      <w:bookmarkEnd w:id="12"/>
    </w:p>
    <w:p w14:paraId="6E289B42" w14:textId="32055893" w:rsid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3" w:name="_Toc94171363"/>
      <w:r w:rsidRPr="00BA5C86">
        <w:rPr>
          <w:rFonts w:ascii="Arial" w:eastAsia="Times New Roman" w:hAnsi="Arial" w:cs="Arial"/>
          <w:sz w:val="14"/>
          <w:szCs w:val="28"/>
        </w:rPr>
        <w:t xml:space="preserve">Dersom Tjenesten gjelder arbeid i eller i nærheten av jernbane, skal Leverandøren overholde krav som fremgår av bilag </w:t>
      </w:r>
      <w:r w:rsidR="00C104FA">
        <w:rPr>
          <w:rFonts w:ascii="Arial" w:eastAsia="Times New Roman" w:hAnsi="Arial" w:cs="Arial"/>
          <w:sz w:val="14"/>
          <w:szCs w:val="28"/>
        </w:rPr>
        <w:t>6</w:t>
      </w:r>
      <w:r w:rsidRPr="00BA5C86">
        <w:rPr>
          <w:rFonts w:ascii="Arial" w:eastAsia="Times New Roman" w:hAnsi="Arial" w:cs="Arial"/>
          <w:sz w:val="14"/>
          <w:szCs w:val="28"/>
        </w:rPr>
        <w:t>.</w:t>
      </w:r>
      <w:bookmarkEnd w:id="13"/>
    </w:p>
    <w:p w14:paraId="26D921CC" w14:textId="47C6357A"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14" w:name="_Toc94171364"/>
      <w:r w:rsidRPr="00BA5C86">
        <w:rPr>
          <w:rFonts w:ascii="Arial" w:eastAsia="Times New Roman" w:hAnsi="Arial" w:cs="Arial"/>
          <w:sz w:val="14"/>
          <w:szCs w:val="28"/>
        </w:rPr>
        <w:t xml:space="preserve">Leverandøren plikter til enhver tid å følge de sikkerhetsreglene og sikkerhetsprosedyrene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fastsetter. Ved bruk av underleverandører skal tilsvarende bestemmelse videreføres mot disse.</w:t>
      </w:r>
      <w:bookmarkEnd w:id="14"/>
    </w:p>
    <w:p w14:paraId="7952BBC2" w14:textId="59CFE7BE" w:rsidR="00D36504" w:rsidRPr="00E02C28" w:rsidRDefault="00D36504" w:rsidP="009571E1">
      <w:pPr>
        <w:keepLines/>
        <w:numPr>
          <w:ilvl w:val="1"/>
          <w:numId w:val="41"/>
        </w:numPr>
        <w:spacing w:before="80" w:after="80" w:line="240" w:lineRule="auto"/>
        <w:outlineLvl w:val="1"/>
        <w:rPr>
          <w:rFonts w:ascii="Arial" w:eastAsia="Times New Roman" w:hAnsi="Arial" w:cs="Arial"/>
          <w:sz w:val="14"/>
          <w:szCs w:val="28"/>
        </w:rPr>
      </w:pPr>
      <w:bookmarkStart w:id="15" w:name="_Toc94171366"/>
      <w:r w:rsidRPr="00E02C28">
        <w:rPr>
          <w:rFonts w:ascii="Arial" w:eastAsia="Times New Roman" w:hAnsi="Arial" w:cs="Arial"/>
          <w:sz w:val="14"/>
          <w:szCs w:val="28"/>
        </w:rPr>
        <w:t xml:space="preserve">Leverandøren skal ha et implementert </w:t>
      </w:r>
      <w:r>
        <w:rPr>
          <w:rFonts w:ascii="Arial" w:eastAsia="Times New Roman" w:hAnsi="Arial" w:cs="Arial"/>
          <w:sz w:val="14"/>
          <w:szCs w:val="28"/>
        </w:rPr>
        <w:t>kvalitets/</w:t>
      </w:r>
      <w:r w:rsidRPr="00E02C28">
        <w:rPr>
          <w:rFonts w:ascii="Arial" w:eastAsia="Times New Roman" w:hAnsi="Arial" w:cs="Arial"/>
          <w:sz w:val="14"/>
          <w:szCs w:val="28"/>
        </w:rPr>
        <w:t xml:space="preserve">ledelsessystem i samsvar med </w:t>
      </w:r>
      <w:r>
        <w:rPr>
          <w:rFonts w:ascii="Arial" w:eastAsia="Times New Roman" w:hAnsi="Arial" w:cs="Arial"/>
          <w:sz w:val="14"/>
          <w:szCs w:val="28"/>
        </w:rPr>
        <w:t xml:space="preserve">siste versjoner av NS-EN </w:t>
      </w:r>
      <w:r w:rsidRPr="00E02C28">
        <w:rPr>
          <w:rFonts w:ascii="Arial" w:eastAsia="Times New Roman" w:hAnsi="Arial" w:cs="Arial"/>
          <w:sz w:val="14"/>
          <w:szCs w:val="28"/>
        </w:rPr>
        <w:t>ISO 9001 (kvalitet)</w:t>
      </w:r>
      <w:r w:rsidR="00272A5F">
        <w:rPr>
          <w:rFonts w:ascii="Arial" w:eastAsia="Times New Roman" w:hAnsi="Arial" w:cs="Arial"/>
          <w:sz w:val="14"/>
          <w:szCs w:val="28"/>
        </w:rPr>
        <w:t xml:space="preserve"> eller tilsvarende</w:t>
      </w:r>
      <w:r w:rsidRPr="00E02C28">
        <w:rPr>
          <w:rFonts w:ascii="Arial" w:eastAsia="Times New Roman" w:hAnsi="Arial" w:cs="Arial"/>
          <w:sz w:val="14"/>
          <w:szCs w:val="28"/>
        </w:rPr>
        <w:t>,</w:t>
      </w:r>
      <w:r>
        <w:rPr>
          <w:rFonts w:ascii="Arial" w:eastAsia="Times New Roman" w:hAnsi="Arial" w:cs="Arial"/>
          <w:sz w:val="14"/>
          <w:szCs w:val="28"/>
        </w:rPr>
        <w:t xml:space="preserve"> NS-EN</w:t>
      </w:r>
      <w:r w:rsidRPr="00E02C28">
        <w:rPr>
          <w:rFonts w:ascii="Arial" w:eastAsia="Times New Roman" w:hAnsi="Arial" w:cs="Arial"/>
          <w:sz w:val="14"/>
          <w:szCs w:val="28"/>
        </w:rPr>
        <w:t xml:space="preserve"> ISO 14001 (Ytre miljø)</w:t>
      </w:r>
      <w:r>
        <w:rPr>
          <w:rFonts w:ascii="Arial" w:eastAsia="Times New Roman" w:hAnsi="Arial" w:cs="Arial"/>
          <w:sz w:val="14"/>
          <w:szCs w:val="28"/>
        </w:rPr>
        <w:t xml:space="preserve"> </w:t>
      </w:r>
      <w:r w:rsidR="00272A5F">
        <w:rPr>
          <w:rFonts w:ascii="Arial" w:eastAsia="Times New Roman" w:hAnsi="Arial" w:cs="Arial"/>
          <w:sz w:val="14"/>
          <w:szCs w:val="28"/>
        </w:rPr>
        <w:t xml:space="preserve">eller tilsvarende </w:t>
      </w:r>
      <w:r>
        <w:rPr>
          <w:rFonts w:ascii="Arial" w:eastAsia="Times New Roman" w:hAnsi="Arial" w:cs="Arial"/>
          <w:sz w:val="14"/>
          <w:szCs w:val="28"/>
        </w:rPr>
        <w:t>og</w:t>
      </w:r>
      <w:r w:rsidRPr="00E02C28">
        <w:rPr>
          <w:rFonts w:ascii="Arial" w:eastAsia="Times New Roman" w:hAnsi="Arial" w:cs="Arial"/>
          <w:sz w:val="14"/>
          <w:szCs w:val="28"/>
        </w:rPr>
        <w:t xml:space="preserve"> </w:t>
      </w:r>
      <w:r>
        <w:rPr>
          <w:rFonts w:ascii="Arial" w:eastAsia="Times New Roman" w:hAnsi="Arial" w:cs="Arial"/>
          <w:sz w:val="14"/>
          <w:szCs w:val="28"/>
        </w:rPr>
        <w:t xml:space="preserve">NS-EN </w:t>
      </w:r>
      <w:r w:rsidRPr="00E02C28">
        <w:rPr>
          <w:rFonts w:ascii="Arial" w:eastAsia="Times New Roman" w:hAnsi="Arial" w:cs="Arial"/>
          <w:sz w:val="14"/>
          <w:szCs w:val="28"/>
        </w:rPr>
        <w:t xml:space="preserve">ISO 45001 (Arbeidsmiljø og helse) eller tilsvarende. Øvrige krav til </w:t>
      </w:r>
      <w:r>
        <w:rPr>
          <w:rFonts w:ascii="Arial" w:eastAsia="Times New Roman" w:hAnsi="Arial" w:cs="Arial"/>
          <w:sz w:val="14"/>
          <w:szCs w:val="28"/>
        </w:rPr>
        <w:t xml:space="preserve">kvalitet, </w:t>
      </w:r>
      <w:r w:rsidRPr="00E02C28">
        <w:rPr>
          <w:rFonts w:ascii="Arial" w:eastAsia="Times New Roman" w:hAnsi="Arial" w:cs="Arial"/>
          <w:sz w:val="14"/>
          <w:szCs w:val="28"/>
        </w:rPr>
        <w:t xml:space="preserve">HMS og </w:t>
      </w:r>
      <w:r w:rsidR="00735D44">
        <w:rPr>
          <w:rFonts w:ascii="Arial" w:eastAsia="Times New Roman" w:hAnsi="Arial" w:cs="Arial"/>
          <w:sz w:val="14"/>
          <w:szCs w:val="28"/>
        </w:rPr>
        <w:t>Y</w:t>
      </w:r>
      <w:r>
        <w:rPr>
          <w:rFonts w:ascii="Arial" w:eastAsia="Times New Roman" w:hAnsi="Arial" w:cs="Arial"/>
          <w:sz w:val="14"/>
          <w:szCs w:val="28"/>
        </w:rPr>
        <w:t>tre miljø</w:t>
      </w:r>
      <w:r w:rsidRPr="00E02C28">
        <w:rPr>
          <w:rFonts w:ascii="Arial" w:eastAsia="Times New Roman" w:hAnsi="Arial" w:cs="Arial"/>
          <w:sz w:val="14"/>
          <w:szCs w:val="28"/>
        </w:rPr>
        <w:t xml:space="preserve"> fremgår av bilag </w:t>
      </w:r>
      <w:r w:rsidR="00C104FA">
        <w:rPr>
          <w:rFonts w:ascii="Arial" w:eastAsia="Times New Roman" w:hAnsi="Arial" w:cs="Arial"/>
          <w:sz w:val="14"/>
          <w:szCs w:val="28"/>
        </w:rPr>
        <w:t>6</w:t>
      </w:r>
      <w:r w:rsidRPr="00E02C28">
        <w:rPr>
          <w:rFonts w:ascii="Arial" w:eastAsia="Times New Roman" w:hAnsi="Arial" w:cs="Arial"/>
          <w:sz w:val="14"/>
          <w:szCs w:val="28"/>
        </w:rPr>
        <w:t>.</w:t>
      </w:r>
    </w:p>
    <w:p w14:paraId="56AB9B3A"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A5C86">
        <w:rPr>
          <w:rFonts w:ascii="Arial" w:eastAsia="Times New Roman" w:hAnsi="Arial" w:cs="Arial"/>
          <w:sz w:val="14"/>
          <w:szCs w:val="28"/>
        </w:rPr>
        <w:t>Leverandøren skal iverksette forholdsmessige tiltak for å ivareta krav til informasjonssikkerhet i forbindelse med gjennomføring av Tjenesten.</w:t>
      </w:r>
      <w:bookmarkEnd w:id="15"/>
    </w:p>
    <w:p w14:paraId="098D7B98" w14:textId="455EAEDB"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bookmarkStart w:id="16" w:name="_Toc94171368"/>
      <w:r w:rsidRPr="00BA5C86">
        <w:rPr>
          <w:rFonts w:ascii="Arial" w:eastAsia="Times New Roman" w:hAnsi="Arial" w:cs="Arial"/>
          <w:sz w:val="14"/>
          <w:szCs w:val="28"/>
          <w:highlight w:val="white"/>
        </w:rPr>
        <w:t xml:space="preserve">Når Leverandøren anser Tjenesten som utført, skal han varsle </w:t>
      </w:r>
      <w:r w:rsidR="00221B8D">
        <w:rPr>
          <w:rFonts w:ascii="Arial" w:eastAsia="Times New Roman" w:hAnsi="Arial" w:cs="Arial"/>
          <w:sz w:val="14"/>
          <w:szCs w:val="28"/>
          <w:highlight w:val="white"/>
        </w:rPr>
        <w:t>Oppdragsgiveren</w:t>
      </w:r>
      <w:r w:rsidRPr="00BA5C86">
        <w:rPr>
          <w:rFonts w:ascii="Arial" w:eastAsia="Times New Roman" w:hAnsi="Arial" w:cs="Arial"/>
          <w:sz w:val="14"/>
          <w:szCs w:val="28"/>
          <w:highlight w:val="white"/>
        </w:rPr>
        <w:t xml:space="preserve"> skriftlig så snart som mulig. Innen rimelig tid etter at slikt varsel er mottatt, skal </w:t>
      </w:r>
      <w:r w:rsidR="00221B8D">
        <w:rPr>
          <w:rFonts w:ascii="Arial" w:eastAsia="Times New Roman" w:hAnsi="Arial" w:cs="Arial"/>
          <w:sz w:val="14"/>
          <w:szCs w:val="28"/>
          <w:highlight w:val="white"/>
        </w:rPr>
        <w:t>Oppdragsgiveren</w:t>
      </w:r>
      <w:r w:rsidRPr="00BA5C86">
        <w:rPr>
          <w:rFonts w:ascii="Arial" w:eastAsia="Times New Roman" w:hAnsi="Arial" w:cs="Arial"/>
          <w:sz w:val="14"/>
          <w:szCs w:val="28"/>
          <w:highlight w:val="white"/>
        </w:rPr>
        <w:t xml:space="preserve"> ved skriftlig melding enten akseptere utførelsen av Tjenesten, eller erklære at Tjenestens utførelse ikke er akseptert og årsaken til dette.</w:t>
      </w:r>
      <w:bookmarkEnd w:id="16"/>
    </w:p>
    <w:p w14:paraId="13CB2773"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17" w:name="_Toc94171369"/>
      <w:r w:rsidRPr="00BA5C86">
        <w:rPr>
          <w:rFonts w:ascii="Arial" w:eastAsia="Times New Roman" w:hAnsi="Arial" w:cs="Arial"/>
          <w:b/>
          <w:bCs/>
          <w:color w:val="00B0F0"/>
          <w:kern w:val="32"/>
          <w:sz w:val="15"/>
          <w:szCs w:val="32"/>
        </w:rPr>
        <w:t>FREMDRIFT</w:t>
      </w:r>
      <w:bookmarkEnd w:id="17"/>
    </w:p>
    <w:p w14:paraId="73B52736" w14:textId="19BD4371"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Leverandøren skal utføre Tjenesten </w:t>
      </w:r>
      <w:r w:rsidR="00571058">
        <w:rPr>
          <w:rFonts w:ascii="Arial" w:eastAsia="Times New Roman" w:hAnsi="Arial" w:cs="Times New Roman"/>
          <w:sz w:val="14"/>
        </w:rPr>
        <w:t>iht.</w:t>
      </w:r>
      <w:r w:rsidR="00571058" w:rsidRPr="00567910">
        <w:rPr>
          <w:rFonts w:ascii="Arial" w:eastAsia="Times New Roman" w:hAnsi="Arial" w:cs="Times New Roman"/>
          <w:sz w:val="14"/>
        </w:rPr>
        <w:t xml:space="preserve"> </w:t>
      </w:r>
      <w:r w:rsidRPr="00BE4960">
        <w:rPr>
          <w:rFonts w:ascii="Arial" w:eastAsia="Times New Roman" w:hAnsi="Arial" w:cs="Arial"/>
          <w:sz w:val="14"/>
          <w:szCs w:val="28"/>
          <w:highlight w:val="white"/>
        </w:rPr>
        <w:t>fremdriftsplanen i bilag 3.</w:t>
      </w:r>
      <w:r w:rsidR="00FD4B8B">
        <w:rPr>
          <w:rFonts w:ascii="Arial" w:eastAsia="Times New Roman" w:hAnsi="Arial" w:cs="Arial"/>
          <w:sz w:val="14"/>
          <w:szCs w:val="28"/>
          <w:highlight w:val="white"/>
        </w:rPr>
        <w:t xml:space="preserve"> </w:t>
      </w:r>
      <w:r w:rsidR="00FD4B8B">
        <w:rPr>
          <w:rFonts w:ascii="Arial" w:eastAsia="Times New Roman" w:hAnsi="Arial" w:cs="Arial"/>
          <w:sz w:val="14"/>
          <w:szCs w:val="28"/>
        </w:rPr>
        <w:t>Ytterligere krav fremgår av bilag 6.</w:t>
      </w:r>
    </w:p>
    <w:p w14:paraId="07AE4AEA" w14:textId="4D3B7C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Dersom Leverandøren har grunn til å tro at Tjenesten ikke kan gjennomføres i samsvar med fremdriftsplanen, skal han straks varsle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skriftlig. Varselet skal oppgi årsak til forsinkelsen, antatt innvirkning på fremdriftsplanen samt forslag til tiltak for å begrense forsinkelsen. Leverandøren skal dekke egne kostnader som påløper for å begrense forsinkelsen, med mindre denne skyldes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s forhold.</w:t>
      </w:r>
    </w:p>
    <w:p w14:paraId="447CB612" w14:textId="5A6B70D0"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highlight w:val="white"/>
        </w:rPr>
      </w:pPr>
      <w:r w:rsidRPr="00BE4960">
        <w:rPr>
          <w:rFonts w:ascii="Arial" w:eastAsia="Times New Roman" w:hAnsi="Arial" w:cs="Arial"/>
          <w:sz w:val="14"/>
          <w:szCs w:val="28"/>
          <w:highlight w:val="white"/>
        </w:rPr>
        <w:t xml:space="preserve">Leverandøren er ansvarlig for tap som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lider som kunne ha vært unngått dersom Leverandøren hadde gitt </w:t>
      </w:r>
      <w:r w:rsidR="00221B8D" w:rsidRPr="00BE4960">
        <w:rPr>
          <w:rFonts w:ascii="Arial" w:eastAsia="Times New Roman" w:hAnsi="Arial" w:cs="Arial"/>
          <w:sz w:val="14"/>
          <w:szCs w:val="28"/>
          <w:highlight w:val="white"/>
        </w:rPr>
        <w:t>Oppdragsgiveren</w:t>
      </w:r>
      <w:r w:rsidRPr="00BE4960">
        <w:rPr>
          <w:rFonts w:ascii="Arial" w:eastAsia="Times New Roman" w:hAnsi="Arial" w:cs="Arial"/>
          <w:sz w:val="14"/>
          <w:szCs w:val="28"/>
          <w:highlight w:val="white"/>
        </w:rPr>
        <w:t xml:space="preserve"> varsel i rett tid.</w:t>
      </w:r>
    </w:p>
    <w:p w14:paraId="6F185F8A" w14:textId="1EC0A135" w:rsidR="004050AF" w:rsidRDefault="004050AF"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18" w:name="_Toc94171370"/>
      <w:r>
        <w:rPr>
          <w:rFonts w:ascii="Arial" w:eastAsia="Times New Roman" w:hAnsi="Arial" w:cs="Arial"/>
          <w:b/>
          <w:bCs/>
          <w:color w:val="00B0F0"/>
          <w:kern w:val="32"/>
          <w:sz w:val="15"/>
          <w:szCs w:val="32"/>
        </w:rPr>
        <w:t>KRAV TIL SIKRING (SECURITY)</w:t>
      </w:r>
    </w:p>
    <w:p w14:paraId="5A32DE01"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Leverandørens kvalitetssystem skal dekke fagområdet sikring (security).</w:t>
      </w:r>
    </w:p>
    <w:p w14:paraId="6C7BB51C" w14:textId="3538BAFD"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 xml:space="preserve">Leverandøren skal i utøvelsen av oppgaver for Oppdragsgiveren utøve styring av sikring iht. gjeldende «forskrift om sikring på jernbane. </w:t>
      </w:r>
    </w:p>
    <w:p w14:paraId="60DFF0D3" w14:textId="2BBDE409"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Leverandørens styring av sikring iht. sikringsforskriften innebærer blant annet at Leverandøren skal oppfylle forskriftens bestemmelser om taushetsplikt og håndtering av «skjermet informasjon» etter forskriftens § 3-3 og § 3-</w:t>
      </w:r>
      <w:r w:rsidR="00623677">
        <w:rPr>
          <w:rFonts w:ascii="Arial" w:eastAsia="Times New Roman" w:hAnsi="Arial" w:cs="Arial"/>
          <w:sz w:val="14"/>
          <w:szCs w:val="28"/>
          <w:highlight w:val="white"/>
        </w:rPr>
        <w:t>5</w:t>
      </w:r>
      <w:r w:rsidRPr="004050AF">
        <w:rPr>
          <w:rFonts w:ascii="Arial" w:eastAsia="Times New Roman" w:hAnsi="Arial" w:cs="Arial"/>
          <w:sz w:val="14"/>
          <w:szCs w:val="28"/>
          <w:highlight w:val="white"/>
        </w:rPr>
        <w:t>.</w:t>
      </w:r>
    </w:p>
    <w:p w14:paraId="0A26C006" w14:textId="3045EE33"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skal ha et kvalitetssystem som sikrer at nødvendige taushetserklæringer iht. sikringsforskriften § 3-</w:t>
      </w:r>
      <w:r w:rsidR="00623677">
        <w:rPr>
          <w:rFonts w:ascii="Arial" w:eastAsia="Times New Roman" w:hAnsi="Arial" w:cs="Arial"/>
          <w:sz w:val="14"/>
          <w:szCs w:val="28"/>
          <w:highlight w:val="white"/>
        </w:rPr>
        <w:t>5</w:t>
      </w:r>
      <w:r w:rsidRPr="004050AF">
        <w:rPr>
          <w:rFonts w:ascii="Arial" w:eastAsia="Times New Roman" w:hAnsi="Arial" w:cs="Arial"/>
          <w:sz w:val="14"/>
          <w:szCs w:val="28"/>
          <w:highlight w:val="white"/>
        </w:rPr>
        <w:t xml:space="preserve"> innhentes fra alt personell som har tilgang til informasjon som beskrevet i sikringsforskriften § 3-3. Det er avgjørende at Leverandøren oppfyller sikringsforskriftens formål, jf. sikringsforskriften § 1-1, ved å sikre at informasjon som beskriver sårbarheter som lar seg utnytte til uønskede hendelser, som f.eks. terror, ikke blir gjort tilgjengelig for uvedkommende.</w:t>
      </w:r>
    </w:p>
    <w:p w14:paraId="0BA152D7"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er ansvarlig for umiddelbar varsling/rapportering til Oppdragsgiveren av alle uønskede handlinger og hendelser relatert til sikring, samt trusler eller mistanke om slike handlinger/hendelser. Muntlig varsling/rapportering til Oppdragsgiveren skal skje umiddelbart, med etterfølgende skriftlig varsling/rapportering senest innen 24 timer.</w:t>
      </w:r>
    </w:p>
    <w:p w14:paraId="46F3BF79" w14:textId="77777777"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Oppdragsgiveren har rett til å følge opp at styrings- og sikringskrav fra Oppdragsgiveren og fra myndigheter er fulgt opp i Leverandørens arbeid. Leverandørens brudd på denne bestemmelsen anses som et vesentlig mislighold av kontraktsforpliktelsene.</w:t>
      </w:r>
    </w:p>
    <w:p w14:paraId="7DA5CE65" w14:textId="100555BC" w:rsidR="004050AF" w:rsidRPr="004050AF" w:rsidRDefault="004050AF" w:rsidP="004050AF">
      <w:pPr>
        <w:keepLines/>
        <w:numPr>
          <w:ilvl w:val="1"/>
          <w:numId w:val="41"/>
        </w:numPr>
        <w:spacing w:before="80" w:after="80" w:line="240" w:lineRule="auto"/>
        <w:outlineLvl w:val="1"/>
        <w:rPr>
          <w:rFonts w:ascii="Arial" w:eastAsia="Times New Roman" w:hAnsi="Arial" w:cs="Arial"/>
          <w:sz w:val="14"/>
          <w:szCs w:val="28"/>
          <w:highlight w:val="white"/>
        </w:rPr>
      </w:pPr>
      <w:r w:rsidRPr="004050AF">
        <w:rPr>
          <w:rFonts w:ascii="Arial" w:eastAsia="Times New Roman" w:hAnsi="Arial" w:cs="Arial"/>
          <w:sz w:val="14"/>
          <w:szCs w:val="28"/>
          <w:highlight w:val="white"/>
        </w:rPr>
        <w:t>Leverandøren plikter å videreføre denne bestemmelsen i sine kontraktsforhold med underleverandører.</w:t>
      </w:r>
    </w:p>
    <w:bookmarkEnd w:id="18"/>
    <w:p w14:paraId="7F6199D1" w14:textId="0FEE9E66" w:rsidR="00BA5C86" w:rsidRDefault="007C605B"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r>
        <w:rPr>
          <w:rFonts w:ascii="Arial" w:eastAsia="Times New Roman" w:hAnsi="Arial" w:cs="Arial"/>
          <w:b/>
          <w:bCs/>
          <w:color w:val="00B0F0"/>
          <w:kern w:val="32"/>
          <w:sz w:val="15"/>
          <w:szCs w:val="32"/>
        </w:rPr>
        <w:t>SERIØSITETSKRAV</w:t>
      </w:r>
      <w:r w:rsidR="00577753">
        <w:rPr>
          <w:rFonts w:ascii="Arial" w:eastAsia="Times New Roman" w:hAnsi="Arial" w:cs="Arial"/>
          <w:b/>
          <w:bCs/>
          <w:color w:val="00B0F0"/>
          <w:kern w:val="32"/>
          <w:sz w:val="15"/>
          <w:szCs w:val="32"/>
        </w:rPr>
        <w:t xml:space="preserve"> OG DIGITAL SIKKERHET</w:t>
      </w:r>
    </w:p>
    <w:p w14:paraId="454C35CF" w14:textId="5C8D82B1" w:rsidR="001A4B1C" w:rsidRPr="004B0E9D" w:rsidRDefault="001A4B1C" w:rsidP="001A4B1C">
      <w:pPr>
        <w:keepLines/>
        <w:numPr>
          <w:ilvl w:val="1"/>
          <w:numId w:val="41"/>
        </w:numPr>
        <w:spacing w:before="80" w:after="80" w:line="240" w:lineRule="auto"/>
        <w:outlineLvl w:val="1"/>
        <w:rPr>
          <w:rFonts w:ascii="Arial" w:eastAsia="Times New Roman" w:hAnsi="Arial" w:cs="Arial"/>
          <w:b/>
          <w:bCs/>
          <w:sz w:val="14"/>
          <w:szCs w:val="28"/>
        </w:rPr>
      </w:pPr>
      <w:bookmarkStart w:id="19" w:name="_Toc94171371"/>
      <w:r w:rsidRPr="004B0E9D">
        <w:rPr>
          <w:rFonts w:ascii="Arial" w:eastAsia="Times New Roman" w:hAnsi="Arial" w:cs="Arial"/>
          <w:b/>
          <w:bCs/>
          <w:sz w:val="14"/>
          <w:szCs w:val="28"/>
        </w:rPr>
        <w:t xml:space="preserve">Generelt </w:t>
      </w:r>
      <w:r w:rsidR="003E638D">
        <w:rPr>
          <w:rFonts w:ascii="Arial" w:eastAsia="Times New Roman" w:hAnsi="Arial" w:cs="Arial"/>
          <w:b/>
          <w:bCs/>
          <w:sz w:val="14"/>
          <w:szCs w:val="28"/>
        </w:rPr>
        <w:t>om seriøsitetskrav</w:t>
      </w:r>
    </w:p>
    <w:p w14:paraId="17B91A92" w14:textId="77777777" w:rsidR="001A4B1C" w:rsidRPr="00130FD5"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130FD5">
        <w:rPr>
          <w:rFonts w:ascii="Arial" w:eastAsia="Times New Roman" w:hAnsi="Arial" w:cs="Arial"/>
          <w:b/>
          <w:bCs/>
          <w:sz w:val="14"/>
          <w:szCs w:val="28"/>
          <w:highlight w:val="white"/>
        </w:rPr>
        <w:t>Formål</w:t>
      </w:r>
    </w:p>
    <w:p w14:paraId="333D1ABF" w14:textId="77777777" w:rsidR="001A4B1C" w:rsidRDefault="001A4B1C" w:rsidP="001A4B1C">
      <w:pPr>
        <w:spacing w:line="240" w:lineRule="auto"/>
        <w:ind w:left="576"/>
        <w:rPr>
          <w:rFonts w:ascii="Arial" w:eastAsia="Times New Roman" w:hAnsi="Arial" w:cs="Arial"/>
          <w:sz w:val="14"/>
          <w:szCs w:val="28"/>
          <w:highlight w:val="white"/>
        </w:rPr>
      </w:pPr>
      <w:r w:rsidRPr="00130FD5">
        <w:rPr>
          <w:rFonts w:ascii="Arial" w:eastAsia="Times New Roman" w:hAnsi="Arial" w:cs="Arial"/>
          <w:sz w:val="14"/>
          <w:szCs w:val="28"/>
          <w:highlight w:val="white"/>
        </w:rPr>
        <w:t>Formålet med seriøsitetskravene er å bekjempe økonomiske misligheter og arbeidslivskriminalitet, samt å sikre at leverandøren etterlever god forretningsskikk som fremmer et etisk og ansvarlig arbeidsliv.</w:t>
      </w:r>
    </w:p>
    <w:p w14:paraId="4A37E4B5" w14:textId="77777777" w:rsidR="001A4B1C" w:rsidRPr="00263C1A"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263C1A">
        <w:rPr>
          <w:rFonts w:ascii="Arial" w:eastAsia="Times New Roman" w:hAnsi="Arial" w:cs="Arial"/>
          <w:b/>
          <w:bCs/>
          <w:sz w:val="14"/>
          <w:szCs w:val="28"/>
          <w:highlight w:val="white"/>
        </w:rPr>
        <w:t>Varsling av kritikkverdige forhold</w:t>
      </w:r>
    </w:p>
    <w:p w14:paraId="5D4DCCFE" w14:textId="77777777" w:rsidR="001A4B1C" w:rsidRDefault="001A4B1C" w:rsidP="001A4B1C">
      <w:pPr>
        <w:spacing w:line="240" w:lineRule="auto"/>
        <w:ind w:left="576"/>
        <w:rPr>
          <w:rFonts w:ascii="Arial" w:eastAsia="Times New Roman" w:hAnsi="Arial" w:cs="Arial"/>
          <w:sz w:val="14"/>
          <w:szCs w:val="28"/>
        </w:rPr>
      </w:pPr>
      <w:r w:rsidRPr="00263C1A">
        <w:rPr>
          <w:rFonts w:ascii="Arial" w:eastAsia="Times New Roman" w:hAnsi="Arial" w:cs="Arial"/>
          <w:sz w:val="14"/>
          <w:szCs w:val="28"/>
        </w:rPr>
        <w:lastRenderedPageBreak/>
        <w:t>Leverandøren skal gjøre Bane NORs varslingskanal kjent blant personell som arbeider med Tjenesten.</w:t>
      </w:r>
    </w:p>
    <w:p w14:paraId="0CBE12EE" w14:textId="77777777" w:rsidR="001A4B1C" w:rsidRDefault="001A4B1C" w:rsidP="001A4B1C">
      <w:pPr>
        <w:spacing w:line="240" w:lineRule="auto"/>
        <w:ind w:left="576"/>
        <w:rPr>
          <w:rFonts w:ascii="Arial" w:eastAsia="Times New Roman" w:hAnsi="Arial" w:cs="Arial"/>
          <w:sz w:val="14"/>
          <w:szCs w:val="28"/>
        </w:rPr>
      </w:pPr>
      <w:r w:rsidRPr="00263C1A">
        <w:rPr>
          <w:rFonts w:ascii="Arial" w:eastAsia="Times New Roman" w:hAnsi="Arial" w:cs="Arial"/>
          <w:sz w:val="14"/>
          <w:szCs w:val="28"/>
        </w:rPr>
        <w:t xml:space="preserve">Informasjon om varsling av kritikkverdige forhold foreligger på en rekke språk, og finnes på </w:t>
      </w:r>
      <w:hyperlink r:id="rId11" w:history="1">
        <w:r w:rsidRPr="00C16D87">
          <w:rPr>
            <w:rStyle w:val="Hyperkobling"/>
            <w:rFonts w:ascii="Arial" w:eastAsia="Times New Roman" w:hAnsi="Arial" w:cs="Arial"/>
            <w:sz w:val="14"/>
            <w:szCs w:val="28"/>
          </w:rPr>
          <w:t>https://www.banenor.no/varsling/.</w:t>
        </w:r>
      </w:hyperlink>
    </w:p>
    <w:p w14:paraId="72E8E217" w14:textId="77777777" w:rsidR="001A4B1C" w:rsidRPr="00D00FB2"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r w:rsidRPr="00D00FB2">
        <w:rPr>
          <w:rFonts w:ascii="Arial" w:eastAsia="Times New Roman" w:hAnsi="Arial" w:cs="Arial"/>
          <w:b/>
          <w:bCs/>
          <w:sz w:val="14"/>
          <w:szCs w:val="28"/>
          <w:highlight w:val="white"/>
        </w:rPr>
        <w:t>Videreføring av seriøsitetskravene</w:t>
      </w:r>
    </w:p>
    <w:p w14:paraId="6B367DF2" w14:textId="77777777" w:rsidR="001A4B1C" w:rsidRPr="00263C1A" w:rsidRDefault="001A4B1C" w:rsidP="001A4B1C">
      <w:pPr>
        <w:spacing w:line="240" w:lineRule="auto"/>
        <w:ind w:left="576"/>
        <w:rPr>
          <w:rFonts w:ascii="Arial" w:eastAsia="Times New Roman" w:hAnsi="Arial" w:cs="Arial"/>
          <w:sz w:val="14"/>
          <w:szCs w:val="28"/>
        </w:rPr>
      </w:pPr>
      <w:r w:rsidRPr="00D00FB2">
        <w:rPr>
          <w:rFonts w:ascii="Arial" w:eastAsia="Times New Roman" w:hAnsi="Arial" w:cs="Arial"/>
          <w:sz w:val="14"/>
          <w:szCs w:val="28"/>
        </w:rPr>
        <w:t>Leverandøren skal videreføre kontraktens seriøsitetskrav, herunder krav til system for å sikre etterlevelse av seriøsitetskrav, til sine underleverandører. Kravene skal videreføres i det omfang som er nødvendig for å sikre at leverandøren overholder sitt kontraktsansvar overfor oppdragsgiver.</w:t>
      </w:r>
    </w:p>
    <w:p w14:paraId="248A94D7" w14:textId="77777777" w:rsidR="001A4B1C" w:rsidRDefault="001A4B1C" w:rsidP="001A4B1C">
      <w:pPr>
        <w:pStyle w:val="Listeavsnitt"/>
        <w:numPr>
          <w:ilvl w:val="1"/>
          <w:numId w:val="41"/>
        </w:numPr>
        <w:rPr>
          <w:rFonts w:ascii="Arial" w:eastAsia="Times New Roman" w:hAnsi="Arial" w:cs="Arial"/>
          <w:b/>
          <w:bCs/>
          <w:sz w:val="14"/>
          <w:szCs w:val="28"/>
        </w:rPr>
      </w:pPr>
      <w:r w:rsidRPr="0057021A">
        <w:rPr>
          <w:rFonts w:ascii="Arial" w:eastAsia="Times New Roman" w:hAnsi="Arial" w:cs="Arial"/>
          <w:b/>
          <w:bCs/>
          <w:sz w:val="14"/>
          <w:szCs w:val="28"/>
        </w:rPr>
        <w:t>Krav til system for å sikre etterlevelse av seriøsitetskrav</w:t>
      </w:r>
    </w:p>
    <w:p w14:paraId="737CD38B"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 xml:space="preserve">Leverandøren skal ha et implementert system som sikrer etterlevelse av seriøsitetskravene, for eksempel benytte metoden for aktsomhetsvurderinger som beskrevet i åpenhetsloven § 4. Dette innebærer at leverandøren skal kartlegge, forebygge, begrense og gjøre rede for hvordan leverandøren håndterer risiko for brudd og brudd på seriøsitetskravene i egen virksomhet og i leverandørkjeden. </w:t>
      </w:r>
    </w:p>
    <w:p w14:paraId="16CC7ABA"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p>
    <w:p w14:paraId="3D8CF588"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På forespørsel fra oppdragsgiver skal leverandøren dokumentere sitt system for etterlevelse av seriøsitetskravene. Dokumentasjonen skal vise hvordan risiko for brudd eller brudd på seriøstetskravene er håndtert i egen virksomhet og i leverandørkjeden.</w:t>
      </w:r>
    </w:p>
    <w:p w14:paraId="63B43294"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p>
    <w:p w14:paraId="13053F3F" w14:textId="77777777" w:rsidR="001A4B1C" w:rsidRPr="00363127" w:rsidRDefault="001A4B1C" w:rsidP="001A4B1C">
      <w:pPr>
        <w:pStyle w:val="Listeavsnitt"/>
        <w:spacing w:line="240" w:lineRule="auto"/>
        <w:ind w:left="576"/>
        <w:rPr>
          <w:rFonts w:ascii="Arial" w:eastAsia="Times New Roman" w:hAnsi="Arial" w:cs="Arial"/>
          <w:sz w:val="14"/>
          <w:szCs w:val="28"/>
          <w:highlight w:val="white"/>
        </w:rPr>
      </w:pPr>
      <w:r w:rsidRPr="00363127">
        <w:rPr>
          <w:rFonts w:ascii="Arial" w:eastAsia="Times New Roman" w:hAnsi="Arial" w:cs="Arial"/>
          <w:sz w:val="14"/>
          <w:szCs w:val="28"/>
          <w:highlight w:val="white"/>
        </w:rPr>
        <w:t>Ved brudd på seriøsitetskravene i egen virksomhet eller i leverandørkjeden, skal oppdragsgiver varsles uten ugrunnet opphold. Dersom det er leverandøren som har forårsaket eller medvirket til bruddet, skal leverandøren sørge for gjenoppretting og erstatning til skadelidende.</w:t>
      </w:r>
    </w:p>
    <w:p w14:paraId="4B580171" w14:textId="77777777" w:rsidR="001A4B1C" w:rsidRDefault="001A4B1C" w:rsidP="001A4B1C">
      <w:pPr>
        <w:pStyle w:val="Listeavsnitt"/>
        <w:numPr>
          <w:ilvl w:val="1"/>
          <w:numId w:val="41"/>
        </w:numPr>
        <w:rPr>
          <w:rFonts w:ascii="Arial" w:eastAsia="Times New Roman" w:hAnsi="Arial" w:cs="Arial"/>
          <w:b/>
          <w:bCs/>
          <w:sz w:val="14"/>
          <w:szCs w:val="28"/>
        </w:rPr>
      </w:pPr>
      <w:r w:rsidRPr="001F4077">
        <w:rPr>
          <w:rFonts w:ascii="Arial" w:eastAsia="Times New Roman" w:hAnsi="Arial" w:cs="Arial"/>
          <w:b/>
          <w:bCs/>
          <w:sz w:val="14"/>
          <w:szCs w:val="28"/>
        </w:rPr>
        <w:t>Oppdragsgivers kontroller og samarbeid med andre</w:t>
      </w:r>
    </w:p>
    <w:p w14:paraId="0A3C36AD" w14:textId="77777777" w:rsidR="001A4B1C" w:rsidRDefault="001A4B1C" w:rsidP="001A4B1C">
      <w:pPr>
        <w:pStyle w:val="Listeavsnitt"/>
        <w:spacing w:after="0" w:line="240" w:lineRule="auto"/>
        <w:ind w:left="576"/>
        <w:rPr>
          <w:rFonts w:ascii="Arial" w:hAnsi="Arial" w:cs="Arial"/>
          <w:sz w:val="14"/>
          <w:szCs w:val="14"/>
        </w:rPr>
      </w:pPr>
      <w:r w:rsidRPr="000F5772">
        <w:rPr>
          <w:rFonts w:ascii="Arial" w:hAnsi="Arial" w:cs="Arial"/>
          <w:sz w:val="14"/>
          <w:szCs w:val="14"/>
        </w:rPr>
        <w:t>Oppdragsgiver har rett til å gjennomføre nødvendig kontroll av om seriøsitetskravene etterleves. Kontroller kan omfatte undersøkelser, innhenting av dokumentasjon og stedlig kontroll hos leverandøren, hos eventuelle underleverandører, på steder der arbeidet utføres og i lokaler som benyttes til innkvartering av personell. Leverandøren skal for egen regning stille nødvendige ressurser til disposisjon og oversende etterspurt dokumentasjon i forbindelse med kontroller.</w:t>
      </w:r>
    </w:p>
    <w:p w14:paraId="430A5088" w14:textId="77777777" w:rsidR="001A4B1C" w:rsidRPr="000F5772" w:rsidRDefault="001A4B1C" w:rsidP="001A4B1C">
      <w:pPr>
        <w:pStyle w:val="Listeavsnitt"/>
        <w:spacing w:after="0" w:line="240" w:lineRule="auto"/>
        <w:ind w:left="576"/>
        <w:rPr>
          <w:rFonts w:ascii="Arial" w:eastAsia="Times New Roman" w:hAnsi="Arial" w:cs="Arial"/>
          <w:b/>
          <w:bCs/>
          <w:sz w:val="14"/>
          <w:szCs w:val="28"/>
        </w:rPr>
      </w:pPr>
    </w:p>
    <w:p w14:paraId="7DC04865" w14:textId="77777777" w:rsidR="001A4B1C" w:rsidRDefault="001A4B1C" w:rsidP="001A4B1C">
      <w:pPr>
        <w:spacing w:after="0" w:line="240" w:lineRule="auto"/>
        <w:ind w:left="576"/>
        <w:rPr>
          <w:rFonts w:ascii="Arial" w:hAnsi="Arial" w:cs="Arial"/>
          <w:sz w:val="14"/>
          <w:szCs w:val="14"/>
        </w:rPr>
      </w:pPr>
      <w:r w:rsidRPr="000F5772">
        <w:rPr>
          <w:rFonts w:ascii="Arial" w:hAnsi="Arial" w:cs="Arial"/>
          <w:sz w:val="14"/>
          <w:szCs w:val="14"/>
        </w:rPr>
        <w:t>Oppdragsgiver har rett til å samarbeide med andre offentlige oppdragsgivere og samarbeidspartnere om leverandørens etterlevelse av seriøsitetskravene, samt innenfor lovverkets rammer å dele revisjonsrapporter og annen kontraktsoppfølgingsinformasjon</w:t>
      </w:r>
    </w:p>
    <w:p w14:paraId="54A64679" w14:textId="77777777" w:rsidR="001A4B1C" w:rsidRPr="000F5772" w:rsidRDefault="001A4B1C" w:rsidP="001A4B1C">
      <w:pPr>
        <w:spacing w:after="0" w:line="240" w:lineRule="auto"/>
        <w:ind w:left="576"/>
        <w:rPr>
          <w:rFonts w:ascii="Arial" w:hAnsi="Arial" w:cs="Arial"/>
          <w:sz w:val="14"/>
          <w:szCs w:val="14"/>
        </w:rPr>
      </w:pPr>
    </w:p>
    <w:p w14:paraId="09EA6C7F" w14:textId="77777777" w:rsidR="001A4B1C" w:rsidRPr="006C5274" w:rsidRDefault="001A4B1C" w:rsidP="001A4B1C">
      <w:pPr>
        <w:pStyle w:val="Listeavsnitt"/>
        <w:numPr>
          <w:ilvl w:val="1"/>
          <w:numId w:val="41"/>
        </w:numPr>
        <w:spacing w:after="0" w:line="240" w:lineRule="auto"/>
        <w:rPr>
          <w:rFonts w:ascii="Arial" w:eastAsia="Times New Roman" w:hAnsi="Arial" w:cs="Arial"/>
          <w:b/>
          <w:bCs/>
          <w:sz w:val="14"/>
          <w:szCs w:val="28"/>
        </w:rPr>
      </w:pPr>
      <w:r w:rsidRPr="006C5274">
        <w:rPr>
          <w:rFonts w:ascii="Arial" w:eastAsia="Times New Roman" w:hAnsi="Arial" w:cs="Arial"/>
          <w:b/>
          <w:bCs/>
          <w:sz w:val="14"/>
          <w:szCs w:val="28"/>
        </w:rPr>
        <w:t>Forebygging av økonomiske misligheter</w:t>
      </w:r>
    </w:p>
    <w:p w14:paraId="01510421" w14:textId="77777777" w:rsidR="001A4B1C" w:rsidRDefault="001A4B1C" w:rsidP="001A4B1C">
      <w:pPr>
        <w:spacing w:after="0" w:line="240" w:lineRule="auto"/>
        <w:ind w:left="576"/>
        <w:rPr>
          <w:rFonts w:ascii="Arial" w:hAnsi="Arial" w:cs="Arial"/>
          <w:sz w:val="14"/>
          <w:szCs w:val="14"/>
        </w:rPr>
      </w:pPr>
      <w:r w:rsidRPr="00FD3014">
        <w:rPr>
          <w:rFonts w:ascii="Arial" w:hAnsi="Arial" w:cs="Arial"/>
          <w:sz w:val="14"/>
          <w:szCs w:val="14"/>
        </w:rPr>
        <w:t>Leverandøren plikter å arbeide for å forhindre økonomiske misligheter i sin virksomhet.</w:t>
      </w:r>
    </w:p>
    <w:p w14:paraId="1C181E1D" w14:textId="77777777" w:rsidR="001A4B1C" w:rsidRPr="00FD3014" w:rsidRDefault="001A4B1C" w:rsidP="001A4B1C">
      <w:pPr>
        <w:spacing w:after="0" w:line="240" w:lineRule="auto"/>
        <w:ind w:left="576"/>
        <w:rPr>
          <w:rFonts w:ascii="Arial" w:hAnsi="Arial" w:cs="Arial"/>
          <w:sz w:val="14"/>
          <w:szCs w:val="14"/>
        </w:rPr>
      </w:pPr>
    </w:p>
    <w:p w14:paraId="6447F3E2" w14:textId="77777777" w:rsidR="001A4B1C" w:rsidRPr="006C5274" w:rsidRDefault="001A4B1C" w:rsidP="001A4B1C">
      <w:pPr>
        <w:spacing w:after="0" w:line="240" w:lineRule="auto"/>
        <w:ind w:left="576"/>
        <w:rPr>
          <w:rFonts w:ascii="Arial" w:hAnsi="Arial" w:cs="Arial"/>
          <w:sz w:val="14"/>
          <w:szCs w:val="14"/>
          <w:highlight w:val="white"/>
        </w:rPr>
      </w:pPr>
      <w:r w:rsidRPr="00FD3014">
        <w:rPr>
          <w:rFonts w:ascii="Arial" w:hAnsi="Arial" w:cs="Arial"/>
          <w:sz w:val="14"/>
          <w:szCs w:val="14"/>
        </w:rPr>
        <w:t>Leverandøren skal snarest varsle oppdragsgiver dersom mulige interessekonflikter eller inhabilitetsforhold oppstår. Leverandøren skal deretter, etter samråd med oppdragsgiver, iverksette tiltak som gjør at forhold som kan medføre mulige interessekonflikter eller inhabilitet ikke forekommer.</w:t>
      </w:r>
    </w:p>
    <w:bookmarkEnd w:id="19"/>
    <w:p w14:paraId="37641708" w14:textId="77777777" w:rsidR="001A4B1C" w:rsidRPr="00BA5C86"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Pr>
          <w:rFonts w:ascii="Arial" w:eastAsia="Times New Roman" w:hAnsi="Arial" w:cs="Arial"/>
          <w:b/>
          <w:bCs/>
          <w:sz w:val="14"/>
          <w:szCs w:val="28"/>
          <w:highlight w:val="white"/>
        </w:rPr>
        <w:t>Gaver og ytelser</w:t>
      </w:r>
    </w:p>
    <w:p w14:paraId="15D45BAF" w14:textId="77777777" w:rsidR="001A4B1C" w:rsidRPr="00BA5C86" w:rsidRDefault="001A4B1C" w:rsidP="001A4B1C">
      <w:pPr>
        <w:keepLines/>
        <w:spacing w:before="80" w:after="80" w:line="240" w:lineRule="auto"/>
        <w:ind w:left="576"/>
        <w:rPr>
          <w:rFonts w:ascii="Arial" w:eastAsia="Times New Roman" w:hAnsi="Arial" w:cs="Times New Roman"/>
          <w:sz w:val="14"/>
        </w:rPr>
      </w:pPr>
      <w:r w:rsidRPr="00D03D53">
        <w:rPr>
          <w:rFonts w:ascii="Arial" w:eastAsia="Times New Roman" w:hAnsi="Arial" w:cs="Times New Roman"/>
          <w:sz w:val="14"/>
        </w:rPr>
        <w:t>Leverandøren skal ikke tilby eller ta imot gaver, representasjon eller utgiftsdekning som kan gi, eller oppfattes å gi, en utilbørlig fordel i forbindelse med en persons stilling, verv eller oppdrag.</w:t>
      </w:r>
      <w:r w:rsidRPr="00BA5C86">
        <w:rPr>
          <w:rFonts w:ascii="Arial" w:eastAsia="Times New Roman" w:hAnsi="Arial" w:cs="Times New Roman"/>
          <w:sz w:val="14"/>
        </w:rPr>
        <w:t>.</w:t>
      </w:r>
    </w:p>
    <w:p w14:paraId="0ECE10E2" w14:textId="77777777" w:rsidR="001A4B1C" w:rsidRDefault="001A4B1C" w:rsidP="001A4B1C">
      <w:pPr>
        <w:pStyle w:val="Listeavsnitt"/>
        <w:numPr>
          <w:ilvl w:val="1"/>
          <w:numId w:val="41"/>
        </w:numPr>
        <w:rPr>
          <w:rFonts w:ascii="Arial" w:eastAsia="Times New Roman" w:hAnsi="Arial" w:cs="Arial"/>
          <w:b/>
          <w:bCs/>
          <w:sz w:val="14"/>
          <w:szCs w:val="28"/>
        </w:rPr>
      </w:pPr>
      <w:r w:rsidRPr="00F94641">
        <w:rPr>
          <w:rFonts w:ascii="Arial" w:eastAsia="Times New Roman" w:hAnsi="Arial" w:cs="Arial"/>
          <w:b/>
          <w:bCs/>
          <w:sz w:val="14"/>
          <w:szCs w:val="28"/>
        </w:rPr>
        <w:t>Ivaretakelse av grunnleggende menneskerettigheter og anstendige arbeidsforhold</w:t>
      </w:r>
    </w:p>
    <w:p w14:paraId="126A6C72" w14:textId="77777777" w:rsidR="001A4B1C" w:rsidRDefault="001A4B1C" w:rsidP="001A4B1C">
      <w:pPr>
        <w:pStyle w:val="Listeavsnitt"/>
        <w:spacing w:after="0" w:line="240" w:lineRule="auto"/>
        <w:ind w:left="576"/>
        <w:rPr>
          <w:rFonts w:ascii="Arial" w:hAnsi="Arial" w:cs="Arial"/>
          <w:sz w:val="14"/>
          <w:szCs w:val="14"/>
        </w:rPr>
      </w:pPr>
      <w:r w:rsidRPr="00DE6D5E">
        <w:rPr>
          <w:rFonts w:ascii="Arial" w:hAnsi="Arial" w:cs="Arial"/>
          <w:sz w:val="14"/>
          <w:szCs w:val="14"/>
        </w:rPr>
        <w:t>Leverandøren skal arbeide for å ivareta grunnleggende menneskerettigheter og anstendige arbeidsforhold. Med grunnleggende menneskerettigheter</w:t>
      </w:r>
      <w:r>
        <w:rPr>
          <w:rFonts w:ascii="Arial" w:hAnsi="Arial" w:cs="Arial"/>
          <w:sz w:val="14"/>
          <w:szCs w:val="14"/>
        </w:rPr>
        <w:t xml:space="preserve"> </w:t>
      </w:r>
      <w:r w:rsidRPr="00DE6D5E">
        <w:rPr>
          <w:rFonts w:ascii="Arial" w:hAnsi="Arial" w:cs="Arial"/>
          <w:sz w:val="14"/>
          <w:szCs w:val="14"/>
        </w:rPr>
        <w:t>og anstendige arbeidsforhold menes begrepene slik de er definert i åpenhetsloven.</w:t>
      </w:r>
    </w:p>
    <w:p w14:paraId="17CF09B0" w14:textId="77777777" w:rsidR="001A4B1C" w:rsidRPr="00DE6D5E" w:rsidRDefault="001A4B1C" w:rsidP="001A4B1C">
      <w:pPr>
        <w:pStyle w:val="Listeavsnitt"/>
        <w:spacing w:after="0" w:line="240" w:lineRule="auto"/>
        <w:ind w:left="576"/>
        <w:rPr>
          <w:rFonts w:ascii="Arial" w:hAnsi="Arial" w:cs="Arial"/>
          <w:sz w:val="14"/>
          <w:szCs w:val="14"/>
        </w:rPr>
      </w:pPr>
      <w:r w:rsidRPr="00DE6D5E">
        <w:rPr>
          <w:rFonts w:ascii="Arial" w:hAnsi="Arial" w:cs="Arial"/>
          <w:sz w:val="14"/>
          <w:szCs w:val="14"/>
        </w:rPr>
        <w:t xml:space="preserve">  </w:t>
      </w:r>
    </w:p>
    <w:p w14:paraId="7CB36838" w14:textId="77777777" w:rsidR="001A4B1C" w:rsidRDefault="001A4B1C" w:rsidP="001A4B1C">
      <w:pPr>
        <w:spacing w:after="0" w:line="240" w:lineRule="auto"/>
        <w:ind w:left="576"/>
        <w:rPr>
          <w:rFonts w:ascii="Arial" w:hAnsi="Arial" w:cs="Arial"/>
          <w:sz w:val="14"/>
          <w:szCs w:val="14"/>
        </w:rPr>
      </w:pPr>
      <w:r w:rsidRPr="00DE6D5E">
        <w:rPr>
          <w:rFonts w:ascii="Arial" w:hAnsi="Arial" w:cs="Arial"/>
          <w:sz w:val="14"/>
          <w:szCs w:val="14"/>
        </w:rPr>
        <w:t>Leverandøren skal sørge for at tjenesten blir utført, og at alle leveranser til dette produseres og leveres, under forhold som er i overenstemmelse med følgende minimumskrav:</w:t>
      </w:r>
    </w:p>
    <w:p w14:paraId="09B230E5" w14:textId="77777777" w:rsidR="001A4B1C" w:rsidRPr="00DE6D5E" w:rsidRDefault="001A4B1C" w:rsidP="001A4B1C">
      <w:pPr>
        <w:spacing w:after="0" w:line="240" w:lineRule="auto"/>
        <w:ind w:left="576"/>
        <w:rPr>
          <w:rFonts w:ascii="Arial" w:hAnsi="Arial" w:cs="Arial"/>
          <w:sz w:val="14"/>
          <w:szCs w:val="14"/>
        </w:rPr>
      </w:pPr>
    </w:p>
    <w:p w14:paraId="140A811C"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FNs verdenserklæring om menneskerettigheter art. 5, 23.3 og 24</w:t>
      </w:r>
    </w:p>
    <w:p w14:paraId="7207C052"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FNs barnekonvensjon art. 32</w:t>
      </w:r>
    </w:p>
    <w:p w14:paraId="2E6A0FFD"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ILO konvensjoner om forbud mot tvangsarbeid, barnearbeid og diskriminering, samt retten til fagorganisering og kollektive forhandlinger: nr. 29, 87, 98, 100,105, 111, 138 og 182</w:t>
      </w:r>
    </w:p>
    <w:p w14:paraId="35F41CAD" w14:textId="77777777" w:rsidR="001A4B1C" w:rsidRDefault="001A4B1C" w:rsidP="001A4B1C">
      <w:pPr>
        <w:spacing w:after="0" w:line="240" w:lineRule="auto"/>
        <w:ind w:left="576"/>
        <w:rPr>
          <w:rFonts w:ascii="Arial" w:hAnsi="Arial" w:cs="Arial"/>
          <w:sz w:val="14"/>
          <w:szCs w:val="14"/>
        </w:rPr>
      </w:pPr>
      <w:r w:rsidRPr="00DE6D5E">
        <w:rPr>
          <w:rFonts w:ascii="Arial" w:hAnsi="Arial" w:cs="Arial"/>
          <w:sz w:val="14"/>
          <w:szCs w:val="14"/>
        </w:rPr>
        <w:t>-</w:t>
      </w:r>
      <w:r w:rsidRPr="00DE6D5E">
        <w:rPr>
          <w:rFonts w:ascii="Arial" w:hAnsi="Arial" w:cs="Arial"/>
          <w:sz w:val="14"/>
          <w:szCs w:val="14"/>
        </w:rPr>
        <w:tab/>
        <w:t xml:space="preserve">Arbeidsmiljølovgivningen i produksjonslandet. Dette omfatter alle produksjonsland i leverandørkjeden der utvinning og produksjon av råvare og/eller komponent/halvfabrikata og/eller ferdigvare, inklusive distribusjon og transport, skjer. Av særlig viktige forhold fremheves 1) lønns- og arbeidstidsbestemmelser, 2) helse, miljø og sikkerhet, 3) regulære ansettelsesforhold, samt 4) lovfestede forsikringer og sosiale ordninger. </w:t>
      </w:r>
    </w:p>
    <w:p w14:paraId="70FCE26D" w14:textId="77777777" w:rsidR="001A4B1C" w:rsidRPr="00DE6D5E" w:rsidRDefault="001A4B1C" w:rsidP="001A4B1C">
      <w:pPr>
        <w:spacing w:after="0" w:line="240" w:lineRule="auto"/>
        <w:ind w:left="576"/>
        <w:rPr>
          <w:rFonts w:ascii="Arial" w:hAnsi="Arial" w:cs="Arial"/>
          <w:sz w:val="14"/>
          <w:szCs w:val="14"/>
        </w:rPr>
      </w:pPr>
    </w:p>
    <w:p w14:paraId="308757AD" w14:textId="77777777" w:rsidR="001A4B1C" w:rsidRPr="00DE6D5E" w:rsidRDefault="001A4B1C" w:rsidP="001A4B1C">
      <w:pPr>
        <w:spacing w:after="0" w:line="240" w:lineRule="auto"/>
        <w:ind w:left="576"/>
        <w:rPr>
          <w:rFonts w:ascii="Arial" w:hAnsi="Arial" w:cs="Arial"/>
          <w:sz w:val="14"/>
          <w:szCs w:val="14"/>
        </w:rPr>
      </w:pPr>
      <w:r w:rsidRPr="00DE6D5E">
        <w:rPr>
          <w:rFonts w:ascii="Arial" w:hAnsi="Arial" w:cs="Arial"/>
          <w:sz w:val="14"/>
          <w:szCs w:val="14"/>
        </w:rPr>
        <w:t xml:space="preserve">Der hvor internasjonale konvensjoner og nasjonal lovgivning regulerer det samme forholdet, skal den strengeste reguleringen ha forrang. </w:t>
      </w:r>
    </w:p>
    <w:p w14:paraId="533B46DD" w14:textId="77777777" w:rsidR="001A4B1C" w:rsidRDefault="001A4B1C" w:rsidP="001A4B1C">
      <w:pPr>
        <w:spacing w:after="0" w:line="240" w:lineRule="auto"/>
        <w:ind w:left="576"/>
        <w:rPr>
          <w:rFonts w:ascii="Arial" w:hAnsi="Arial" w:cs="Arial"/>
          <w:sz w:val="14"/>
          <w:szCs w:val="14"/>
        </w:rPr>
      </w:pPr>
    </w:p>
    <w:p w14:paraId="241A5CE9" w14:textId="77777777" w:rsidR="001A4B1C" w:rsidRPr="00DE6D5E" w:rsidRDefault="001A4B1C" w:rsidP="001A4B1C">
      <w:pPr>
        <w:spacing w:line="240" w:lineRule="auto"/>
        <w:ind w:left="576"/>
        <w:rPr>
          <w:rFonts w:ascii="Arial" w:hAnsi="Arial" w:cs="Arial"/>
          <w:sz w:val="14"/>
          <w:szCs w:val="14"/>
        </w:rPr>
      </w:pPr>
      <w:r w:rsidRPr="00DE6D5E">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w:t>
      </w:r>
    </w:p>
    <w:p w14:paraId="226B1B35" w14:textId="77777777" w:rsidR="001A4B1C" w:rsidRPr="00067AEB"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067AEB">
        <w:rPr>
          <w:rFonts w:ascii="Arial" w:eastAsia="Times New Roman" w:hAnsi="Arial" w:cs="Arial"/>
          <w:b/>
          <w:bCs/>
          <w:sz w:val="14"/>
          <w:szCs w:val="28"/>
          <w:highlight w:val="white"/>
        </w:rPr>
        <w:t>Bruk av elektronisk betalingsmiddel</w:t>
      </w:r>
    </w:p>
    <w:p w14:paraId="01FF7B74" w14:textId="77777777" w:rsidR="001A4B1C" w:rsidRPr="000D2529" w:rsidRDefault="001A4B1C" w:rsidP="001A4B1C">
      <w:pPr>
        <w:spacing w:after="0" w:line="240" w:lineRule="auto"/>
        <w:ind w:left="576"/>
        <w:rPr>
          <w:rFonts w:ascii="Arial" w:hAnsi="Arial" w:cs="Arial"/>
          <w:sz w:val="14"/>
          <w:szCs w:val="14"/>
        </w:rPr>
      </w:pPr>
      <w:bookmarkStart w:id="20" w:name="_Toc94171374"/>
      <w:r w:rsidRPr="000D2529">
        <w:rPr>
          <w:rFonts w:ascii="Arial" w:hAnsi="Arial" w:cs="Arial"/>
          <w:sz w:val="14"/>
          <w:szCs w:val="14"/>
        </w:rPr>
        <w:t>Leverandøren skal benytte elektronisk betalingsmiddel for alle transaksjoner som foretas i forbindelse med oppfyllelse av kontrakten. Lønn og annen godtgjørelse til personell som direkte medvirker til å oppfylle kontrakten, skal utbetales til det enkelte personells bankkonto.</w:t>
      </w:r>
    </w:p>
    <w:p w14:paraId="412FB149" w14:textId="77777777" w:rsidR="001A4B1C" w:rsidRPr="000D2529" w:rsidRDefault="001A4B1C" w:rsidP="001A4B1C">
      <w:pPr>
        <w:spacing w:after="0" w:line="240" w:lineRule="auto"/>
        <w:ind w:left="576"/>
        <w:rPr>
          <w:rFonts w:ascii="Arial" w:hAnsi="Arial" w:cs="Arial"/>
          <w:sz w:val="14"/>
          <w:szCs w:val="14"/>
        </w:rPr>
      </w:pPr>
    </w:p>
    <w:p w14:paraId="5DB11470" w14:textId="77777777" w:rsidR="001A4B1C" w:rsidRPr="000D2529" w:rsidRDefault="001A4B1C" w:rsidP="001A4B1C">
      <w:pPr>
        <w:spacing w:after="0" w:line="240" w:lineRule="auto"/>
        <w:ind w:left="576"/>
        <w:rPr>
          <w:rFonts w:ascii="Arial" w:hAnsi="Arial" w:cs="Arial"/>
          <w:sz w:val="14"/>
          <w:szCs w:val="14"/>
        </w:rPr>
      </w:pPr>
      <w:r w:rsidRPr="000D2529">
        <w:rPr>
          <w:rFonts w:ascii="Arial" w:hAnsi="Arial" w:cs="Arial"/>
          <w:sz w:val="14"/>
          <w:szCs w:val="14"/>
        </w:rPr>
        <w:t>Leverandøren skal på forespørsel fra oppdragsgiver fremlegge dokumentasjon på at denne bestemmelsen blir overholdt.</w:t>
      </w:r>
    </w:p>
    <w:p w14:paraId="6D69F223" w14:textId="77777777" w:rsidR="001A4B1C" w:rsidRPr="000D2529" w:rsidRDefault="001A4B1C" w:rsidP="001A4B1C">
      <w:pPr>
        <w:spacing w:after="0" w:line="240" w:lineRule="auto"/>
        <w:ind w:left="576"/>
        <w:rPr>
          <w:rFonts w:ascii="Arial" w:hAnsi="Arial" w:cs="Arial"/>
          <w:sz w:val="14"/>
          <w:szCs w:val="14"/>
        </w:rPr>
      </w:pPr>
    </w:p>
    <w:p w14:paraId="147B26AC" w14:textId="77777777" w:rsidR="001A4B1C" w:rsidRPr="000D2529" w:rsidRDefault="001A4B1C" w:rsidP="001A4B1C">
      <w:pPr>
        <w:spacing w:after="0" w:line="240" w:lineRule="auto"/>
        <w:ind w:left="576"/>
        <w:rPr>
          <w:rFonts w:ascii="Arial" w:hAnsi="Arial" w:cs="Arial"/>
          <w:sz w:val="14"/>
          <w:szCs w:val="14"/>
        </w:rPr>
      </w:pPr>
      <w:r w:rsidRPr="000D2529">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bookmarkEnd w:id="20"/>
    <w:p w14:paraId="538754FF" w14:textId="77777777" w:rsidR="001A4B1C"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AB2479">
        <w:rPr>
          <w:rFonts w:ascii="Arial" w:eastAsia="Times New Roman" w:hAnsi="Arial" w:cs="Arial"/>
          <w:b/>
          <w:bCs/>
          <w:sz w:val="14"/>
          <w:szCs w:val="28"/>
          <w:highlight w:val="white"/>
        </w:rPr>
        <w:t>Rapportering av arbeid utført av utenlandsk virksomhet</w:t>
      </w:r>
    </w:p>
    <w:p w14:paraId="09D4A38A" w14:textId="77777777" w:rsidR="001A4B1C" w:rsidRPr="007619D2" w:rsidRDefault="001A4B1C" w:rsidP="001A4B1C">
      <w:pPr>
        <w:spacing w:after="0" w:line="240" w:lineRule="auto"/>
        <w:ind w:left="576"/>
        <w:rPr>
          <w:rFonts w:ascii="Arial" w:hAnsi="Arial" w:cs="Arial"/>
          <w:sz w:val="14"/>
          <w:szCs w:val="14"/>
        </w:rPr>
      </w:pPr>
      <w:r w:rsidRPr="007619D2">
        <w:rPr>
          <w:rFonts w:ascii="Arial" w:hAnsi="Arial" w:cs="Arial"/>
          <w:sz w:val="14"/>
          <w:szCs w:val="14"/>
        </w:rPr>
        <w:t>Utenlandske virksomheter med oppdrag i Norge, samt alle arbeidstakere som gjennom oppdrag skal utføre arbeid i Norge, skal registreres i Oppdrags- og arbeidsforholdsregisteret (OAR) i henhold til bestemmelsene i skatteforvaltningsloven og tilhørende forskrifter.</w:t>
      </w:r>
    </w:p>
    <w:p w14:paraId="3D92A400" w14:textId="77777777" w:rsidR="001A4B1C" w:rsidRPr="007619D2" w:rsidRDefault="001A4B1C" w:rsidP="001A4B1C">
      <w:pPr>
        <w:spacing w:after="0" w:line="240" w:lineRule="auto"/>
        <w:ind w:left="576"/>
        <w:rPr>
          <w:rFonts w:ascii="Arial" w:hAnsi="Arial" w:cs="Arial"/>
          <w:sz w:val="14"/>
          <w:szCs w:val="14"/>
        </w:rPr>
      </w:pPr>
    </w:p>
    <w:p w14:paraId="3DAA56B0" w14:textId="77777777" w:rsidR="001A4B1C" w:rsidRPr="007619D2" w:rsidRDefault="001A4B1C" w:rsidP="001A4B1C">
      <w:pPr>
        <w:spacing w:after="0" w:line="240" w:lineRule="auto"/>
        <w:ind w:left="576"/>
        <w:rPr>
          <w:rFonts w:ascii="Arial" w:hAnsi="Arial" w:cs="Arial"/>
          <w:sz w:val="14"/>
          <w:szCs w:val="14"/>
        </w:rPr>
      </w:pPr>
      <w:r w:rsidRPr="007619D2">
        <w:rPr>
          <w:rFonts w:ascii="Arial" w:hAnsi="Arial" w:cs="Arial"/>
          <w:sz w:val="14"/>
          <w:szCs w:val="14"/>
        </w:rPr>
        <w:t>Leverandøren er ansvarlig for å registrere oppdraget med den utenlandske virksomheten. Leverandøren skal sørge for at den utenlandske virksomheten fortløpende rapporterer arbeidstakere som skal arbeide på oppdraget. Opplysninger om arbeidstakere skal registreres i OAR innen 14 dager etter arbeidstakers første arbeidsdag på oppdraget. Opplysninger om siste arbeidsdag skal gis senest 14 dager etter siste arbeidsdag. Dersom det skjer endringer etter at opplysningene er gitt, skal det gis korrigerte opplysninger senest 14 dager etter at endringen fant sted.</w:t>
      </w:r>
    </w:p>
    <w:p w14:paraId="4ACC6ABD" w14:textId="77777777" w:rsidR="001A4B1C" w:rsidRDefault="001A4B1C" w:rsidP="001A4B1C">
      <w:pPr>
        <w:spacing w:after="0" w:line="240" w:lineRule="auto"/>
        <w:ind w:left="576"/>
        <w:rPr>
          <w:rFonts w:ascii="Arial" w:hAnsi="Arial" w:cs="Arial"/>
          <w:sz w:val="14"/>
          <w:szCs w:val="14"/>
        </w:rPr>
      </w:pPr>
      <w:r w:rsidRPr="007619D2">
        <w:rPr>
          <w:rFonts w:ascii="Arial" w:hAnsi="Arial" w:cs="Arial"/>
          <w:sz w:val="14"/>
          <w:szCs w:val="14"/>
        </w:rPr>
        <w:t>Eventuelle bøter eller andre krav mot oppdragsgiver som følge av at leverandøren ikke har overholdt sine forpliktelser etter denne bestemmelsen, er leverandørens ansvar og skal betales av ham.</w:t>
      </w:r>
    </w:p>
    <w:p w14:paraId="1F27B578" w14:textId="77777777" w:rsidR="001A4B1C" w:rsidRDefault="001A4B1C" w:rsidP="001A4B1C">
      <w:pPr>
        <w:spacing w:after="0" w:line="240" w:lineRule="auto"/>
        <w:ind w:left="576"/>
        <w:rPr>
          <w:rFonts w:ascii="Arial" w:hAnsi="Arial" w:cs="Arial"/>
          <w:sz w:val="14"/>
          <w:szCs w:val="14"/>
        </w:rPr>
      </w:pPr>
    </w:p>
    <w:p w14:paraId="51698A25" w14:textId="77777777" w:rsidR="001A4B1C" w:rsidRPr="009C6F9E"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9C6F9E">
        <w:rPr>
          <w:rFonts w:ascii="Arial" w:eastAsia="Times New Roman" w:hAnsi="Arial" w:cs="Arial"/>
          <w:b/>
          <w:bCs/>
          <w:sz w:val="14"/>
          <w:szCs w:val="28"/>
          <w:highlight w:val="white"/>
        </w:rPr>
        <w:lastRenderedPageBreak/>
        <w:t>Overholdelse av sanksjonsloven med tilhørende forskrifter</w:t>
      </w:r>
    </w:p>
    <w:p w14:paraId="58E58734" w14:textId="77777777" w:rsidR="001A4B1C" w:rsidRPr="009C6F9E" w:rsidRDefault="001A4B1C" w:rsidP="001A4B1C">
      <w:pPr>
        <w:spacing w:after="0" w:line="240" w:lineRule="auto"/>
        <w:ind w:left="576"/>
        <w:rPr>
          <w:rFonts w:ascii="Arial" w:hAnsi="Arial" w:cs="Arial"/>
          <w:sz w:val="14"/>
          <w:szCs w:val="14"/>
        </w:rPr>
      </w:pPr>
      <w:r w:rsidRPr="009C6F9E">
        <w:rPr>
          <w:rFonts w:ascii="Arial" w:hAnsi="Arial" w:cs="Arial"/>
          <w:sz w:val="14"/>
          <w:szCs w:val="14"/>
        </w:rPr>
        <w:t xml:space="preserve">Begge parter skal overholde sanksjonsloven med tilhørende forskrifter («sanksjonslovgivningen»). Partene skal holde hverandre løpende informert og oppdatert om forhold av betydning for dette. </w:t>
      </w:r>
    </w:p>
    <w:p w14:paraId="7880C6F4" w14:textId="77777777" w:rsidR="001A4B1C" w:rsidRPr="009C6F9E" w:rsidRDefault="001A4B1C" w:rsidP="001A4B1C">
      <w:pPr>
        <w:spacing w:after="0" w:line="240" w:lineRule="auto"/>
        <w:ind w:left="576"/>
        <w:rPr>
          <w:rFonts w:ascii="Arial" w:hAnsi="Arial" w:cs="Arial"/>
          <w:sz w:val="14"/>
          <w:szCs w:val="14"/>
        </w:rPr>
      </w:pPr>
    </w:p>
    <w:p w14:paraId="7F5D8283" w14:textId="77777777" w:rsidR="001A4B1C" w:rsidRPr="009C6F9E" w:rsidRDefault="001A4B1C" w:rsidP="001A4B1C">
      <w:pPr>
        <w:spacing w:after="0" w:line="240" w:lineRule="auto"/>
        <w:ind w:left="576"/>
        <w:rPr>
          <w:rFonts w:ascii="Arial" w:hAnsi="Arial" w:cs="Arial"/>
          <w:sz w:val="14"/>
          <w:szCs w:val="14"/>
        </w:rPr>
      </w:pPr>
      <w:r w:rsidRPr="009C6F9E">
        <w:rPr>
          <w:rFonts w:ascii="Arial" w:hAnsi="Arial" w:cs="Arial"/>
          <w:sz w:val="14"/>
          <w:szCs w:val="14"/>
        </w:rPr>
        <w:t>På forespørsel skal leverandøren sørge for at oppdragsgiver får den informasjon og dokumentasjon som er nødvendig for å kunne kontrollere at leverandøren og underleverandører overholder sanksjonslovgivningen.</w:t>
      </w:r>
    </w:p>
    <w:p w14:paraId="4164CFCE" w14:textId="77777777" w:rsidR="001A4B1C" w:rsidRPr="009C6F9E" w:rsidRDefault="001A4B1C" w:rsidP="001A4B1C">
      <w:pPr>
        <w:spacing w:after="0" w:line="240" w:lineRule="auto"/>
        <w:ind w:left="576"/>
        <w:rPr>
          <w:rFonts w:ascii="Arial" w:hAnsi="Arial" w:cs="Arial"/>
          <w:sz w:val="14"/>
          <w:szCs w:val="14"/>
        </w:rPr>
      </w:pPr>
    </w:p>
    <w:p w14:paraId="5384E12F" w14:textId="77777777" w:rsidR="001A4B1C" w:rsidRDefault="001A4B1C" w:rsidP="001A4B1C">
      <w:pPr>
        <w:spacing w:after="0" w:line="240" w:lineRule="auto"/>
        <w:ind w:left="576"/>
        <w:rPr>
          <w:rFonts w:ascii="Arial" w:hAnsi="Arial" w:cs="Arial"/>
          <w:sz w:val="14"/>
          <w:szCs w:val="14"/>
        </w:rPr>
      </w:pPr>
      <w:r w:rsidRPr="009C6F9E">
        <w:rPr>
          <w:rFonts w:ascii="Arial" w:hAnsi="Arial" w:cs="Arial"/>
          <w:sz w:val="14"/>
          <w:szCs w:val="14"/>
        </w:rPr>
        <w:t>Leverandøren har bevisbyrden for at sanksjonslovgivningen er overholdt.</w:t>
      </w:r>
    </w:p>
    <w:p w14:paraId="2BBFAFA0" w14:textId="77777777" w:rsidR="001A4B1C" w:rsidRDefault="001A4B1C" w:rsidP="001A4B1C">
      <w:pPr>
        <w:spacing w:after="0" w:line="240" w:lineRule="auto"/>
        <w:ind w:left="576"/>
        <w:rPr>
          <w:rFonts w:ascii="Arial" w:hAnsi="Arial" w:cs="Arial"/>
          <w:sz w:val="14"/>
          <w:szCs w:val="14"/>
        </w:rPr>
      </w:pPr>
    </w:p>
    <w:p w14:paraId="73C16803" w14:textId="77777777" w:rsidR="001A4B1C" w:rsidRPr="00D20485" w:rsidRDefault="001A4B1C" w:rsidP="001A4B1C">
      <w:pPr>
        <w:keepLines/>
        <w:numPr>
          <w:ilvl w:val="1"/>
          <w:numId w:val="41"/>
        </w:numPr>
        <w:spacing w:before="80" w:after="80" w:line="240" w:lineRule="auto"/>
        <w:outlineLvl w:val="1"/>
        <w:rPr>
          <w:rFonts w:ascii="Arial" w:eastAsia="Times New Roman" w:hAnsi="Arial" w:cs="Arial"/>
          <w:b/>
          <w:bCs/>
          <w:sz w:val="14"/>
          <w:szCs w:val="28"/>
          <w:highlight w:val="white"/>
        </w:rPr>
      </w:pPr>
      <w:r w:rsidRPr="00D20485">
        <w:rPr>
          <w:rFonts w:ascii="Arial" w:eastAsia="Times New Roman" w:hAnsi="Arial" w:cs="Arial"/>
          <w:b/>
          <w:bCs/>
          <w:sz w:val="14"/>
          <w:szCs w:val="28"/>
          <w:highlight w:val="white"/>
        </w:rPr>
        <w:t>Lønns- og arbeidsvilkår</w:t>
      </w:r>
    </w:p>
    <w:p w14:paraId="5DC02197"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skal sørge for at personell som direkte medvirker til å oppfylle kontrakten, har lønns- og arbeidsvilkår i samsvar med denne bestemmelsen. Bestemmelsen gjelder for arbeider som utføres i Norge.</w:t>
      </w:r>
    </w:p>
    <w:p w14:paraId="2ED58A47" w14:textId="77777777" w:rsidR="001A4B1C" w:rsidRPr="00D20485" w:rsidRDefault="001A4B1C" w:rsidP="001A4B1C">
      <w:pPr>
        <w:spacing w:after="0" w:line="240" w:lineRule="auto"/>
        <w:ind w:left="576"/>
        <w:rPr>
          <w:rFonts w:ascii="Arial" w:hAnsi="Arial" w:cs="Arial"/>
          <w:sz w:val="14"/>
          <w:szCs w:val="14"/>
        </w:rPr>
      </w:pPr>
    </w:p>
    <w:p w14:paraId="51269943"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Med lønns- og arbeidsvilkår menes bl.a. bestemmelser om minste arbeidstid, lønn, herunder overtidstillegg, skift- og turnustillegg og ulempetillegg, og dekning av utgifter til reise, kost og losji.</w:t>
      </w:r>
    </w:p>
    <w:p w14:paraId="50D28684" w14:textId="77777777" w:rsidR="001A4B1C" w:rsidRPr="00D20485" w:rsidRDefault="001A4B1C" w:rsidP="001A4B1C">
      <w:pPr>
        <w:spacing w:after="0" w:line="240" w:lineRule="auto"/>
        <w:ind w:left="576"/>
        <w:rPr>
          <w:rFonts w:ascii="Arial" w:hAnsi="Arial" w:cs="Arial"/>
          <w:sz w:val="14"/>
          <w:szCs w:val="14"/>
        </w:rPr>
      </w:pPr>
    </w:p>
    <w:p w14:paraId="377F545D"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På områder dekket av forskrift om allmenngjort tariffavtale skal leverandøren som et minimum ha lønns- og arbeidsvilkår i samsvar med gjeldende forskrifter. På områder som ikke er dekket av forskrift om allmenngjort tariffavtale, skal leverandøren som et minimum ha lønns- og arbeidsvilkår som er i henhold til gjeldende landsomfattende tariffavtale for den aktuelle bransje.</w:t>
      </w:r>
    </w:p>
    <w:p w14:paraId="2AD44888" w14:textId="77777777" w:rsidR="001A4B1C" w:rsidRPr="00D20485" w:rsidRDefault="001A4B1C" w:rsidP="001A4B1C">
      <w:pPr>
        <w:spacing w:after="0" w:line="240" w:lineRule="auto"/>
        <w:ind w:left="576"/>
        <w:rPr>
          <w:rFonts w:ascii="Arial" w:hAnsi="Arial" w:cs="Arial"/>
          <w:sz w:val="14"/>
          <w:szCs w:val="14"/>
        </w:rPr>
      </w:pPr>
    </w:p>
    <w:p w14:paraId="2CEF4D98" w14:textId="77777777" w:rsidR="001A4B1C" w:rsidRPr="00D20485"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har bevisbyrden for at denne bestemmelsen blir overholdt ved gjennomføring av kontrakten. På forespørsel fra oppdragsgiver skal leverandøren fremlegge dokumentasjon for slik overholdelse. Dokumentasjon som minimum kan kreves er kopi av ansettelseskontrakter, lønnsslipper og timelister, arbeidsplan ved gjennomsnittsberegning av arbeidstiden, arbeidsgiverens bankutskrift, samt dokumentasjon på ordnede boforhold for personell. Dokumentasjonen skal være på personnivå.</w:t>
      </w:r>
    </w:p>
    <w:p w14:paraId="73807EEE" w14:textId="77777777" w:rsidR="001A4B1C" w:rsidRPr="00D20485" w:rsidRDefault="001A4B1C" w:rsidP="001A4B1C">
      <w:pPr>
        <w:spacing w:after="0" w:line="240" w:lineRule="auto"/>
        <w:ind w:left="576"/>
        <w:rPr>
          <w:rFonts w:ascii="Arial" w:hAnsi="Arial" w:cs="Arial"/>
          <w:sz w:val="14"/>
          <w:szCs w:val="14"/>
        </w:rPr>
      </w:pPr>
    </w:p>
    <w:p w14:paraId="239271F0" w14:textId="77777777" w:rsidR="001A4B1C" w:rsidRDefault="001A4B1C" w:rsidP="001A4B1C">
      <w:pPr>
        <w:spacing w:after="0" w:line="240" w:lineRule="auto"/>
        <w:ind w:left="576"/>
        <w:rPr>
          <w:rFonts w:ascii="Arial" w:hAnsi="Arial" w:cs="Arial"/>
          <w:sz w:val="14"/>
          <w:szCs w:val="14"/>
        </w:rPr>
      </w:pPr>
      <w:r w:rsidRPr="00D20485">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p w14:paraId="4429D93B" w14:textId="77777777" w:rsidR="001A4B1C" w:rsidRDefault="001A4B1C" w:rsidP="001A4B1C">
      <w:pPr>
        <w:spacing w:after="0" w:line="240" w:lineRule="auto"/>
        <w:ind w:left="576"/>
        <w:rPr>
          <w:rFonts w:ascii="Arial" w:hAnsi="Arial" w:cs="Arial"/>
          <w:sz w:val="14"/>
          <w:szCs w:val="14"/>
        </w:rPr>
      </w:pPr>
    </w:p>
    <w:p w14:paraId="2F1C46EB" w14:textId="77777777" w:rsidR="001A4B1C" w:rsidRDefault="001A4B1C" w:rsidP="00E57BEB">
      <w:pPr>
        <w:spacing w:after="0" w:line="240" w:lineRule="auto"/>
        <w:rPr>
          <w:rFonts w:ascii="Arial" w:hAnsi="Arial" w:cs="Arial"/>
          <w:sz w:val="14"/>
          <w:szCs w:val="14"/>
        </w:rPr>
      </w:pPr>
      <w:permStart w:id="1741178146" w:edGrp="everyone"/>
    </w:p>
    <w:p w14:paraId="4890E8B9" w14:textId="2453FD23" w:rsidR="001A4B1C" w:rsidRPr="007713E8" w:rsidRDefault="001A4B1C" w:rsidP="007713E8">
      <w:pPr>
        <w:keepLines/>
        <w:numPr>
          <w:ilvl w:val="1"/>
          <w:numId w:val="41"/>
        </w:numPr>
        <w:spacing w:before="80" w:after="80" w:line="240" w:lineRule="auto"/>
        <w:outlineLvl w:val="1"/>
        <w:rPr>
          <w:rFonts w:ascii="Arial" w:eastAsia="Times New Roman" w:hAnsi="Arial" w:cs="Arial"/>
          <w:b/>
          <w:bCs/>
          <w:sz w:val="14"/>
          <w:szCs w:val="28"/>
          <w:highlight w:val="white"/>
        </w:rPr>
      </w:pPr>
      <w:bookmarkStart w:id="21" w:name="_Toc200627570"/>
      <w:permEnd w:id="1741178146"/>
      <w:r w:rsidRPr="008419B5">
        <w:rPr>
          <w:rFonts w:ascii="Arial" w:eastAsia="Times New Roman" w:hAnsi="Arial" w:cs="Arial"/>
          <w:b/>
          <w:bCs/>
          <w:sz w:val="14"/>
          <w:szCs w:val="28"/>
          <w:highlight w:val="white"/>
        </w:rPr>
        <w:t>Obligatorisk tjenestepensjonsordning</w:t>
      </w:r>
      <w:bookmarkEnd w:id="21"/>
    </w:p>
    <w:p w14:paraId="7A3CE3BC"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 xml:space="preserve">Leverandøren skal ha avtale om obligatorisk tjenestepensjon (OTP) med en godkjent pensjonsinnretning i samsvar med lov om obligatorisk tjenestepensjon. </w:t>
      </w:r>
    </w:p>
    <w:p w14:paraId="0CF99E08" w14:textId="77777777" w:rsidR="001A4B1C" w:rsidRPr="008419B5" w:rsidRDefault="001A4B1C" w:rsidP="001A4B1C">
      <w:pPr>
        <w:spacing w:after="0" w:line="240" w:lineRule="auto"/>
        <w:ind w:left="576"/>
        <w:rPr>
          <w:rFonts w:ascii="Arial" w:hAnsi="Arial" w:cs="Arial"/>
          <w:sz w:val="14"/>
          <w:szCs w:val="14"/>
        </w:rPr>
      </w:pPr>
    </w:p>
    <w:p w14:paraId="5F3060C3"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 xml:space="preserve">Leverandøren skal på forespørsel fra oppdragsgiver dokumentere at gyldig avtale om obligatorisk tjenestepensjon med godkjent pensjonsinnretning er inngått og at alt personell som direkte medvirker til å oppfylle kontrakten og som er omfattet av ordningen, er innmeldt med virkning fra første arbeidsdag. </w:t>
      </w:r>
    </w:p>
    <w:p w14:paraId="5DFCFA18" w14:textId="77777777" w:rsidR="001A4B1C" w:rsidRPr="008419B5" w:rsidRDefault="001A4B1C" w:rsidP="001A4B1C">
      <w:pPr>
        <w:spacing w:after="0" w:line="240" w:lineRule="auto"/>
        <w:ind w:left="576"/>
        <w:rPr>
          <w:rFonts w:ascii="Arial" w:hAnsi="Arial" w:cs="Arial"/>
          <w:sz w:val="14"/>
          <w:szCs w:val="14"/>
        </w:rPr>
      </w:pPr>
    </w:p>
    <w:p w14:paraId="4D136214" w14:textId="77777777" w:rsidR="001A4B1C" w:rsidRPr="008419B5" w:rsidRDefault="001A4B1C" w:rsidP="001A4B1C">
      <w:pPr>
        <w:spacing w:after="0" w:line="240" w:lineRule="auto"/>
        <w:ind w:left="576"/>
        <w:rPr>
          <w:rFonts w:ascii="Arial" w:hAnsi="Arial" w:cs="Arial"/>
          <w:sz w:val="14"/>
          <w:szCs w:val="14"/>
        </w:rPr>
      </w:pPr>
      <w:r w:rsidRPr="008419B5">
        <w:rPr>
          <w:rFonts w:ascii="Arial" w:hAnsi="Arial" w:cs="Arial"/>
          <w:sz w:val="14"/>
          <w:szCs w:val="14"/>
        </w:rPr>
        <w:t>Leverandøren skal gjennomføre nødvendige kontroller mot underleverandører for å påse at pliktene i denne bestemmelsen overholdes. Leverandøren skal dokumentere resultatet av kontrollene, og oversende dokumentasjonen til oppdragsgiver. På forespørsel fra oppdragsgiver skal leverandøren gjennomføre nærmere spesifiserte kontroller mot underleverandører.</w:t>
      </w:r>
    </w:p>
    <w:p w14:paraId="7BA680AA" w14:textId="77777777" w:rsidR="001A4B1C" w:rsidRDefault="001A4B1C" w:rsidP="00891607">
      <w:pPr>
        <w:spacing w:after="0" w:line="240" w:lineRule="auto"/>
        <w:rPr>
          <w:rFonts w:ascii="Arial" w:eastAsia="Times New Roman" w:hAnsi="Arial" w:cs="Times New Roman"/>
          <w:i/>
          <w:iCs/>
          <w:color w:val="FF0000"/>
          <w:sz w:val="21"/>
          <w:szCs w:val="22"/>
          <w:highlight w:val="yellow"/>
        </w:rPr>
      </w:pPr>
      <w:permStart w:id="1239102141" w:edGrp="everyone"/>
    </w:p>
    <w:p w14:paraId="036998C7" w14:textId="05B46085" w:rsidR="003E638D" w:rsidRDefault="003E638D" w:rsidP="003E638D">
      <w:pPr>
        <w:spacing w:after="0" w:line="240" w:lineRule="auto"/>
        <w:ind w:left="576"/>
        <w:rPr>
          <w:rFonts w:ascii="Arial" w:eastAsia="Times New Roman" w:hAnsi="Arial" w:cs="Times New Roman"/>
          <w:sz w:val="14"/>
        </w:rPr>
      </w:pPr>
      <w:bookmarkStart w:id="22" w:name="_Toc94171389"/>
      <w:permEnd w:id="1239102141"/>
      <w:r>
        <w:rPr>
          <w:rFonts w:ascii="Arial" w:eastAsia="Times New Roman" w:hAnsi="Arial" w:cs="Times New Roman"/>
          <w:sz w:val="14"/>
        </w:rPr>
        <w:t xml:space="preserve"> </w:t>
      </w:r>
    </w:p>
    <w:p w14:paraId="5D66EBA5" w14:textId="77777777" w:rsidR="003E638D" w:rsidRPr="009C6F9E" w:rsidRDefault="003E638D" w:rsidP="003E638D">
      <w:pPr>
        <w:keepLines/>
        <w:numPr>
          <w:ilvl w:val="1"/>
          <w:numId w:val="41"/>
        </w:numPr>
        <w:spacing w:before="80" w:after="80" w:line="240" w:lineRule="auto"/>
        <w:outlineLvl w:val="1"/>
        <w:rPr>
          <w:rFonts w:ascii="Arial" w:eastAsia="Times New Roman" w:hAnsi="Arial" w:cs="Arial"/>
          <w:b/>
          <w:bCs/>
          <w:sz w:val="14"/>
          <w:szCs w:val="28"/>
          <w:highlight w:val="white"/>
        </w:rPr>
      </w:pPr>
      <w:bookmarkStart w:id="23" w:name="_Hlk227922017"/>
      <w:r>
        <w:rPr>
          <w:rFonts w:ascii="Arial" w:eastAsia="Times New Roman" w:hAnsi="Arial" w:cs="Arial"/>
          <w:b/>
          <w:bCs/>
          <w:sz w:val="14"/>
          <w:szCs w:val="28"/>
          <w:highlight w:val="white"/>
        </w:rPr>
        <w:t>Digital sikkerhet</w:t>
      </w:r>
    </w:p>
    <w:p w14:paraId="506B08CF" w14:textId="77777777" w:rsidR="003E638D" w:rsidRPr="00130FD5" w:rsidRDefault="003E638D" w:rsidP="003E638D">
      <w:pPr>
        <w:keepLines/>
        <w:numPr>
          <w:ilvl w:val="2"/>
          <w:numId w:val="41"/>
        </w:numPr>
        <w:spacing w:before="80" w:after="80" w:line="240" w:lineRule="auto"/>
        <w:outlineLvl w:val="1"/>
        <w:rPr>
          <w:rFonts w:ascii="Arial" w:eastAsia="Times New Roman" w:hAnsi="Arial" w:cs="Arial"/>
          <w:b/>
          <w:bCs/>
          <w:sz w:val="14"/>
          <w:szCs w:val="28"/>
          <w:highlight w:val="white"/>
        </w:rPr>
      </w:pPr>
      <w:r w:rsidRPr="00414EC3">
        <w:rPr>
          <w:rFonts w:ascii="Arial" w:eastAsia="Times New Roman" w:hAnsi="Arial" w:cs="Arial"/>
          <w:b/>
          <w:bCs/>
          <w:sz w:val="14"/>
          <w:szCs w:val="28"/>
        </w:rPr>
        <w:t>Digitale sikkerhetsrutiner og varslingsplikt</w:t>
      </w:r>
    </w:p>
    <w:p w14:paraId="353DCE4F" w14:textId="4656C842" w:rsidR="003E638D" w:rsidRDefault="003E638D" w:rsidP="003E638D">
      <w:pPr>
        <w:spacing w:after="0" w:line="240" w:lineRule="auto"/>
        <w:ind w:left="576"/>
        <w:rPr>
          <w:rFonts w:ascii="Arial" w:hAnsi="Arial" w:cs="Arial"/>
          <w:sz w:val="14"/>
          <w:szCs w:val="14"/>
        </w:rPr>
      </w:pPr>
      <w:r w:rsidRPr="00414EC3">
        <w:rPr>
          <w:rFonts w:ascii="Arial" w:hAnsi="Arial" w:cs="Arial"/>
          <w:sz w:val="14"/>
          <w:szCs w:val="14"/>
        </w:rPr>
        <w:t xml:space="preserve">Ved inngåelse av </w:t>
      </w:r>
      <w:r>
        <w:rPr>
          <w:rFonts w:ascii="Arial" w:hAnsi="Arial" w:cs="Arial"/>
          <w:sz w:val="14"/>
          <w:szCs w:val="14"/>
        </w:rPr>
        <w:t>K</w:t>
      </w:r>
      <w:r w:rsidRPr="00414EC3">
        <w:rPr>
          <w:rFonts w:ascii="Arial" w:hAnsi="Arial" w:cs="Arial"/>
          <w:sz w:val="14"/>
          <w:szCs w:val="14"/>
        </w:rPr>
        <w:t xml:space="preserve">ontrakten skal både Oppdragsgiveren og Leverandøren ha etablert, og deretter vedlikeholde, rutiner for å identifisere, vurdere, varsle og håndtere egne digitale sikkerhetsrisikoer og digitale sikkerhetshendelser. Rutinene skal være utarbeidet etter retningslinjer i internasjonalt anerkjente standarder. </w:t>
      </w:r>
    </w:p>
    <w:p w14:paraId="1F206FC3" w14:textId="77777777" w:rsidR="003E638D" w:rsidRPr="00414EC3" w:rsidRDefault="003E638D" w:rsidP="003E638D">
      <w:pPr>
        <w:spacing w:after="0" w:line="240" w:lineRule="auto"/>
        <w:ind w:left="576"/>
        <w:rPr>
          <w:rFonts w:ascii="Arial" w:hAnsi="Arial" w:cs="Arial"/>
          <w:sz w:val="14"/>
          <w:szCs w:val="14"/>
        </w:rPr>
      </w:pPr>
    </w:p>
    <w:p w14:paraId="3A6C551F" w14:textId="77777777" w:rsidR="003E638D" w:rsidRDefault="003E638D" w:rsidP="003E638D">
      <w:pPr>
        <w:spacing w:after="0" w:line="240" w:lineRule="auto"/>
        <w:ind w:left="576"/>
        <w:rPr>
          <w:rFonts w:ascii="Arial" w:hAnsi="Arial" w:cs="Arial"/>
          <w:sz w:val="14"/>
          <w:szCs w:val="14"/>
        </w:rPr>
      </w:pPr>
      <w:r w:rsidRPr="00414EC3">
        <w:rPr>
          <w:rFonts w:ascii="Arial" w:hAnsi="Arial" w:cs="Arial"/>
          <w:sz w:val="14"/>
          <w:szCs w:val="14"/>
        </w:rPr>
        <w:t>Leverandøren skal varsle Oppdragsgiveren uten ugrunnet opphold etter at Leverandøren blir kjent med at den er utsatt for en digital sikkerhetsrisiko eller en digital sikkerhetshendelse som er egnet til å ramme Oppdragsgiveren.</w:t>
      </w:r>
    </w:p>
    <w:p w14:paraId="690A5276" w14:textId="77777777" w:rsidR="003E638D" w:rsidRPr="00130FD5" w:rsidRDefault="003E638D" w:rsidP="003E638D">
      <w:pPr>
        <w:keepLines/>
        <w:numPr>
          <w:ilvl w:val="2"/>
          <w:numId w:val="41"/>
        </w:numPr>
        <w:spacing w:before="80" w:after="80" w:line="240" w:lineRule="auto"/>
        <w:outlineLvl w:val="1"/>
        <w:rPr>
          <w:rFonts w:ascii="Arial" w:eastAsia="Times New Roman" w:hAnsi="Arial" w:cs="Arial"/>
          <w:b/>
          <w:bCs/>
          <w:sz w:val="14"/>
          <w:szCs w:val="28"/>
          <w:highlight w:val="white"/>
        </w:rPr>
      </w:pPr>
      <w:r w:rsidRPr="00414EC3">
        <w:rPr>
          <w:rFonts w:ascii="Arial" w:eastAsia="Times New Roman" w:hAnsi="Arial" w:cs="Arial"/>
          <w:b/>
          <w:bCs/>
          <w:sz w:val="14"/>
          <w:szCs w:val="28"/>
        </w:rPr>
        <w:t>Generelle krav til digital sikkerhet</w:t>
      </w:r>
    </w:p>
    <w:p w14:paraId="4C0A6EA7" w14:textId="591C3402" w:rsidR="003E638D" w:rsidRPr="00414EC3" w:rsidRDefault="003E638D" w:rsidP="003E638D">
      <w:pPr>
        <w:pStyle w:val="Listeavsnitt"/>
        <w:numPr>
          <w:ilvl w:val="0"/>
          <w:numId w:val="43"/>
        </w:numPr>
        <w:spacing w:after="0" w:line="240" w:lineRule="auto"/>
        <w:rPr>
          <w:rFonts w:ascii="Arial" w:hAnsi="Arial" w:cs="Arial"/>
          <w:sz w:val="14"/>
          <w:szCs w:val="14"/>
        </w:rPr>
      </w:pPr>
      <w:r w:rsidRPr="00414EC3">
        <w:rPr>
          <w:rFonts w:ascii="Arial" w:hAnsi="Arial" w:cs="Arial"/>
          <w:sz w:val="14"/>
          <w:szCs w:val="14"/>
        </w:rPr>
        <w:t xml:space="preserve">Leverandøren og leverandørens personell skal ikke benytte Oppdragsgiverens informasjon eller tilganger til Oppdragsgiverens systemer på andre måter enn det som er avtalt og definert i </w:t>
      </w:r>
      <w:r>
        <w:rPr>
          <w:rFonts w:ascii="Arial" w:hAnsi="Arial" w:cs="Arial"/>
          <w:sz w:val="14"/>
          <w:szCs w:val="14"/>
        </w:rPr>
        <w:t>K</w:t>
      </w:r>
      <w:r w:rsidRPr="00414EC3">
        <w:rPr>
          <w:rFonts w:ascii="Arial" w:hAnsi="Arial" w:cs="Arial"/>
          <w:sz w:val="14"/>
          <w:szCs w:val="14"/>
        </w:rPr>
        <w:t>ontrakten.</w:t>
      </w:r>
    </w:p>
    <w:p w14:paraId="4743EB30" w14:textId="779D73C7" w:rsidR="003E638D" w:rsidRPr="00414EC3" w:rsidRDefault="003E638D" w:rsidP="003E638D">
      <w:pPr>
        <w:pStyle w:val="Listeavsnitt"/>
        <w:numPr>
          <w:ilvl w:val="0"/>
          <w:numId w:val="43"/>
        </w:numPr>
        <w:spacing w:after="0" w:line="240" w:lineRule="auto"/>
        <w:rPr>
          <w:rFonts w:ascii="Arial" w:hAnsi="Arial" w:cs="Arial"/>
          <w:sz w:val="14"/>
          <w:szCs w:val="14"/>
        </w:rPr>
      </w:pPr>
      <w:r w:rsidRPr="00414EC3">
        <w:rPr>
          <w:rFonts w:ascii="Arial" w:hAnsi="Arial" w:cs="Arial"/>
          <w:sz w:val="14"/>
          <w:szCs w:val="14"/>
        </w:rPr>
        <w:t xml:space="preserve">Leverandør skal påse at fysisk sikkerhet og adgangskontroll knyttet til fysiske objekter som brukes i forbindelse med </w:t>
      </w:r>
      <w:r>
        <w:rPr>
          <w:rFonts w:ascii="Arial" w:hAnsi="Arial" w:cs="Arial"/>
          <w:sz w:val="14"/>
          <w:szCs w:val="14"/>
        </w:rPr>
        <w:t>utførelsen av Tjenesten</w:t>
      </w:r>
      <w:r w:rsidRPr="00414EC3">
        <w:rPr>
          <w:rFonts w:ascii="Arial" w:hAnsi="Arial" w:cs="Arial"/>
          <w:sz w:val="14"/>
          <w:szCs w:val="14"/>
        </w:rPr>
        <w:t xml:space="preserve">, er tilstrekkelig og i samsvar med krav stilt av Oppdragsgiveren under </w:t>
      </w:r>
      <w:r>
        <w:rPr>
          <w:rFonts w:ascii="Arial" w:hAnsi="Arial" w:cs="Arial"/>
          <w:sz w:val="14"/>
          <w:szCs w:val="14"/>
        </w:rPr>
        <w:t>K</w:t>
      </w:r>
      <w:r w:rsidRPr="00414EC3">
        <w:rPr>
          <w:rFonts w:ascii="Arial" w:hAnsi="Arial" w:cs="Arial"/>
          <w:sz w:val="14"/>
          <w:szCs w:val="14"/>
        </w:rPr>
        <w:t>ontrakten.</w:t>
      </w:r>
    </w:p>
    <w:p w14:paraId="13A26735" w14:textId="77777777" w:rsidR="003E638D" w:rsidRPr="00414EC3" w:rsidRDefault="003E638D" w:rsidP="003E638D">
      <w:pPr>
        <w:pStyle w:val="Listeavsnitt"/>
        <w:numPr>
          <w:ilvl w:val="0"/>
          <w:numId w:val="43"/>
        </w:numPr>
        <w:spacing w:after="0" w:line="240" w:lineRule="auto"/>
        <w:rPr>
          <w:rFonts w:ascii="Arial" w:hAnsi="Arial" w:cs="Arial"/>
          <w:sz w:val="14"/>
          <w:szCs w:val="14"/>
        </w:rPr>
      </w:pPr>
      <w:r w:rsidRPr="00414EC3">
        <w:rPr>
          <w:rFonts w:ascii="Arial" w:hAnsi="Arial" w:cs="Arial"/>
          <w:sz w:val="14"/>
          <w:szCs w:val="14"/>
        </w:rPr>
        <w:t>Leverandøren skal ha etablert retningslinjer og rutiner for passord og passordhåndtering som et minimum møter anbefalingene fra Nasjonale Sikkerhetsmyndighet.</w:t>
      </w:r>
    </w:p>
    <w:p w14:paraId="585E1CC4" w14:textId="47EC88EF" w:rsidR="003E638D" w:rsidRPr="00414EC3" w:rsidRDefault="003E638D" w:rsidP="003E638D">
      <w:pPr>
        <w:pStyle w:val="Listeavsnitt"/>
        <w:numPr>
          <w:ilvl w:val="0"/>
          <w:numId w:val="43"/>
        </w:numPr>
        <w:spacing w:after="0" w:line="240" w:lineRule="auto"/>
        <w:rPr>
          <w:rFonts w:ascii="Arial" w:hAnsi="Arial" w:cs="Arial"/>
          <w:sz w:val="14"/>
          <w:szCs w:val="14"/>
        </w:rPr>
      </w:pPr>
      <w:r w:rsidRPr="00414EC3">
        <w:rPr>
          <w:rFonts w:ascii="Arial" w:hAnsi="Arial" w:cs="Arial"/>
          <w:sz w:val="14"/>
          <w:szCs w:val="14"/>
        </w:rPr>
        <w:t xml:space="preserve">Rapportering på digitale sikkerhetskrav skal være et fast agendapunkt på etablerte møter mellom partene og et fast punkt i rapporteringen under </w:t>
      </w:r>
      <w:r>
        <w:rPr>
          <w:rFonts w:ascii="Arial" w:hAnsi="Arial" w:cs="Arial"/>
          <w:sz w:val="14"/>
          <w:szCs w:val="14"/>
        </w:rPr>
        <w:t>K</w:t>
      </w:r>
      <w:r w:rsidRPr="00414EC3">
        <w:rPr>
          <w:rFonts w:ascii="Arial" w:hAnsi="Arial" w:cs="Arial"/>
          <w:sz w:val="14"/>
          <w:szCs w:val="14"/>
        </w:rPr>
        <w:t>ontrakten.</w:t>
      </w:r>
    </w:p>
    <w:p w14:paraId="2D82741B" w14:textId="77777777" w:rsidR="003E638D" w:rsidRPr="00414EC3" w:rsidRDefault="003E638D" w:rsidP="003E638D">
      <w:pPr>
        <w:pStyle w:val="Listeavsnitt"/>
        <w:numPr>
          <w:ilvl w:val="0"/>
          <w:numId w:val="43"/>
        </w:numPr>
        <w:spacing w:after="0" w:line="240" w:lineRule="auto"/>
        <w:rPr>
          <w:rFonts w:ascii="Arial" w:hAnsi="Arial" w:cs="Arial"/>
          <w:sz w:val="14"/>
          <w:szCs w:val="14"/>
        </w:rPr>
      </w:pPr>
      <w:r w:rsidRPr="00414EC3">
        <w:rPr>
          <w:rFonts w:ascii="Arial" w:hAnsi="Arial" w:cs="Arial"/>
          <w:sz w:val="14"/>
          <w:szCs w:val="14"/>
        </w:rPr>
        <w:t>Oppdragsgiverens informasjon skal ikke lagres utenfor EU eller EFTA uten Oppdragsgiverens forutgående skriftlige samtykke.</w:t>
      </w:r>
    </w:p>
    <w:bookmarkEnd w:id="23"/>
    <w:p w14:paraId="1D7E011C" w14:textId="77777777" w:rsidR="003E638D" w:rsidRPr="003E638D" w:rsidRDefault="003E638D" w:rsidP="003E638D">
      <w:pPr>
        <w:spacing w:after="0" w:line="240" w:lineRule="auto"/>
        <w:ind w:left="576"/>
        <w:rPr>
          <w:rFonts w:ascii="Arial" w:eastAsia="Times New Roman" w:hAnsi="Arial" w:cs="Times New Roman"/>
          <w:sz w:val="14"/>
        </w:rPr>
      </w:pPr>
    </w:p>
    <w:p w14:paraId="47112F80" w14:textId="3AD8C73D"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r w:rsidRPr="00BA5C86">
        <w:rPr>
          <w:rFonts w:ascii="Arial" w:eastAsia="Times New Roman" w:hAnsi="Arial" w:cs="Arial"/>
          <w:b/>
          <w:bCs/>
          <w:color w:val="00B0F0"/>
          <w:kern w:val="32"/>
          <w:sz w:val="15"/>
          <w:szCs w:val="32"/>
        </w:rPr>
        <w:t>ENDRINGER, UTSETTELSE OG AVBESTILLING</w:t>
      </w:r>
      <w:bookmarkEnd w:id="22"/>
    </w:p>
    <w:p w14:paraId="79580CA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24" w:name="_Toc94171390"/>
      <w:r w:rsidRPr="00BA5C86">
        <w:rPr>
          <w:rFonts w:ascii="Arial" w:eastAsia="Times New Roman" w:hAnsi="Arial" w:cs="Arial"/>
          <w:b/>
          <w:sz w:val="14"/>
          <w:szCs w:val="28"/>
        </w:rPr>
        <w:t>Endringer</w:t>
      </w:r>
      <w:bookmarkEnd w:id="24"/>
    </w:p>
    <w:p w14:paraId="41EA43A0" w14:textId="3BDBAFB8"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Innenfor det partene med rimelighet kunne forvente da Kontrakten ble inngått, kan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kreve kvalitetsmessige og/eller kvantitetsmessige endringer i Tjenesten, samt endringer i fremdriftsplanen.</w:t>
      </w:r>
    </w:p>
    <w:p w14:paraId="4E2E75BD" w14:textId="77777777" w:rsidR="00F503F7"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Oppdager Leverandøren behov for endringer,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varsles skriftlig om dette så snart som mulig. </w:t>
      </w:r>
    </w:p>
    <w:p w14:paraId="4BAF2FB7" w14:textId="4BE29301" w:rsidR="00A31A42" w:rsidRPr="00BA5C86" w:rsidRDefault="00A31A42"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Krever </w:t>
      </w:r>
      <w:r>
        <w:rPr>
          <w:rFonts w:ascii="Arial" w:eastAsia="Times New Roman" w:hAnsi="Arial" w:cs="Times New Roman"/>
          <w:sz w:val="14"/>
        </w:rPr>
        <w:t>Oppdragsgiveren</w:t>
      </w:r>
      <w:r w:rsidRPr="00BA5C86">
        <w:rPr>
          <w:rFonts w:ascii="Arial" w:eastAsia="Times New Roman" w:hAnsi="Arial" w:cs="Times New Roman"/>
          <w:sz w:val="14"/>
        </w:rPr>
        <w:t xml:space="preserve"> endring, skal Leverandøren uten ugrunnet opphold utarbeide en bekreftelse som beskriver endringen</w:t>
      </w:r>
      <w:r>
        <w:rPr>
          <w:rFonts w:ascii="Arial" w:eastAsia="Times New Roman" w:hAnsi="Arial" w:cs="Times New Roman"/>
          <w:sz w:val="14"/>
        </w:rPr>
        <w:t>,</w:t>
      </w:r>
      <w:r w:rsidRPr="00BA5C86">
        <w:rPr>
          <w:rFonts w:ascii="Arial" w:eastAsia="Times New Roman" w:hAnsi="Arial" w:cs="Times New Roman"/>
          <w:sz w:val="14"/>
        </w:rPr>
        <w:t xml:space="preserve"> </w:t>
      </w:r>
      <w:r w:rsidR="00796745">
        <w:rPr>
          <w:rFonts w:ascii="Arial" w:eastAsia="Times New Roman" w:hAnsi="Arial" w:cs="Times New Roman"/>
          <w:sz w:val="14"/>
        </w:rPr>
        <w:t>samt</w:t>
      </w:r>
      <w:r w:rsidRPr="00BA5C86">
        <w:rPr>
          <w:rFonts w:ascii="Arial" w:eastAsia="Times New Roman" w:hAnsi="Arial" w:cs="Times New Roman"/>
          <w:sz w:val="14"/>
        </w:rPr>
        <w:t xml:space="preserve"> i et overslag opplyse om eventuelle virkninger på pris og fremdriftsplan.</w:t>
      </w:r>
    </w:p>
    <w:p w14:paraId="208F144D" w14:textId="6893DA8D"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Endringer skal være godkjent av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ved skriftlig endringsordre før de iverksettes.</w:t>
      </w:r>
    </w:p>
    <w:p w14:paraId="2C708F4B" w14:textId="43DD14F4"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Vederlag for endringer skal være i samsvar med Kontraktens priser, normer og rater, og ellers i samsvar med Kontraktens opprinnelige prisnivå. Dersom en endring gir besparelser for Leverandøren,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godskrives dette.</w:t>
      </w:r>
    </w:p>
    <w:p w14:paraId="7535F434" w14:textId="77777777"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lastRenderedPageBreak/>
        <w:t>Er partene uenige om det beløp som skal tillegges eller fratrekkes kontraktsprisen eller andre konsekvenser som følge av en endring, skal Leverandøren likevel iverksette endringen uten å avvente endelig løsning av tvisten.</w:t>
      </w:r>
    </w:p>
    <w:p w14:paraId="31E6656E"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25" w:name="_Toc94171391"/>
      <w:r w:rsidRPr="00BA5C86">
        <w:rPr>
          <w:rFonts w:ascii="Arial" w:eastAsia="Times New Roman" w:hAnsi="Arial" w:cs="Arial"/>
          <w:b/>
          <w:sz w:val="14"/>
          <w:szCs w:val="28"/>
          <w:highlight w:val="white"/>
        </w:rPr>
        <w:t>Utsettelse</w:t>
      </w:r>
      <w:bookmarkEnd w:id="25"/>
    </w:p>
    <w:p w14:paraId="6ECDEE39" w14:textId="59830B94" w:rsidR="00BA5C86" w:rsidRDefault="00221B8D" w:rsidP="009571E1">
      <w:pPr>
        <w:keepLines/>
        <w:spacing w:before="80" w:after="80" w:line="240" w:lineRule="auto"/>
        <w:ind w:left="576"/>
        <w:rPr>
          <w:rFonts w:ascii="Arial" w:eastAsia="Times New Roman" w:hAnsi="Arial" w:cs="Times New Roman"/>
          <w:sz w:val="14"/>
        </w:rPr>
      </w:pPr>
      <w:r>
        <w:rPr>
          <w:rFonts w:ascii="Arial" w:eastAsia="Times New Roman" w:hAnsi="Arial" w:cs="Times New Roman"/>
          <w:sz w:val="14"/>
        </w:rPr>
        <w:t>Oppdragsgiveren</w:t>
      </w:r>
      <w:r w:rsidR="00BA5C86" w:rsidRPr="00BA5C86">
        <w:rPr>
          <w:rFonts w:ascii="Arial" w:eastAsia="Times New Roman" w:hAnsi="Arial" w:cs="Times New Roman"/>
          <w:sz w:val="14"/>
        </w:rPr>
        <w:t xml:space="preserve"> kan ved skriftlig varsel utsette hele eller deler av Tjenesten. Etter slikt varsel skal Leverandøren uten ugrunnet opphold meddele </w:t>
      </w:r>
      <w:r>
        <w:rPr>
          <w:rFonts w:ascii="Arial" w:eastAsia="Times New Roman" w:hAnsi="Arial" w:cs="Times New Roman"/>
          <w:sz w:val="14"/>
        </w:rPr>
        <w:t>Oppdragsgiveren</w:t>
      </w:r>
      <w:r w:rsidR="00BA5C86" w:rsidRPr="00BA5C86">
        <w:rPr>
          <w:rFonts w:ascii="Arial" w:eastAsia="Times New Roman" w:hAnsi="Arial" w:cs="Times New Roman"/>
          <w:sz w:val="14"/>
        </w:rPr>
        <w:t xml:space="preserve"> hvilke virkninger utsettelsen kan få på gjennomføringen av Tjenesten. Leverandøren skal gjenoppta Tjenesten straks </w:t>
      </w:r>
      <w:r>
        <w:rPr>
          <w:rFonts w:ascii="Arial" w:eastAsia="Times New Roman" w:hAnsi="Arial" w:cs="Times New Roman"/>
          <w:sz w:val="14"/>
        </w:rPr>
        <w:t>Oppdragsgiveren</w:t>
      </w:r>
      <w:r w:rsidR="00BA5C86" w:rsidRPr="00BA5C86">
        <w:rPr>
          <w:rFonts w:ascii="Arial" w:eastAsia="Times New Roman" w:hAnsi="Arial" w:cs="Times New Roman"/>
          <w:sz w:val="14"/>
        </w:rPr>
        <w:t xml:space="preserve"> varsler om dette.</w:t>
      </w:r>
    </w:p>
    <w:p w14:paraId="35973226" w14:textId="77777777" w:rsidR="00114E95" w:rsidRPr="00BA5C86" w:rsidRDefault="00114E95"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I utsettelsesperioden skal </w:t>
      </w:r>
      <w:r>
        <w:rPr>
          <w:rFonts w:ascii="Arial" w:eastAsia="Times New Roman" w:hAnsi="Arial" w:cs="Times New Roman"/>
          <w:sz w:val="14"/>
        </w:rPr>
        <w:t>Oppdragsgiveren</w:t>
      </w:r>
      <w:r w:rsidRPr="00BA5C86">
        <w:rPr>
          <w:rFonts w:ascii="Arial" w:eastAsia="Times New Roman" w:hAnsi="Arial" w:cs="Times New Roman"/>
          <w:sz w:val="14"/>
        </w:rPr>
        <w:t xml:space="preserve"> kun dekke dokumenterte og nødvendige utgifter i forbindelse med demobilisering og mobilisering av personell.</w:t>
      </w:r>
    </w:p>
    <w:p w14:paraId="6D38E290" w14:textId="69F061CE" w:rsidR="00BA5C86" w:rsidRPr="00BA5C86" w:rsidRDefault="00BA5C86" w:rsidP="009571E1">
      <w:pPr>
        <w:keepLines/>
        <w:spacing w:before="80" w:after="80" w:line="240" w:lineRule="auto"/>
        <w:ind w:left="576"/>
        <w:rPr>
          <w:rFonts w:ascii="Arial" w:eastAsia="Times New Roman" w:hAnsi="Arial" w:cs="Times New Roman"/>
          <w:sz w:val="14"/>
          <w:highlight w:val="yellow"/>
        </w:rPr>
      </w:pPr>
      <w:r w:rsidRPr="00BA5C86">
        <w:rPr>
          <w:rFonts w:ascii="Arial" w:eastAsia="Times New Roman" w:hAnsi="Arial" w:cs="Times New Roman"/>
          <w:sz w:val="14"/>
          <w:highlight w:val="white"/>
        </w:rPr>
        <w:t xml:space="preserve">Dersom utsettelsen varer utover 90 </w:t>
      </w:r>
      <w:r w:rsidR="00F40E6E">
        <w:rPr>
          <w:rFonts w:ascii="Arial" w:eastAsia="Times New Roman" w:hAnsi="Arial" w:cs="Times New Roman"/>
          <w:sz w:val="14"/>
          <w:highlight w:val="white"/>
        </w:rPr>
        <w:t>kalender</w:t>
      </w:r>
      <w:r w:rsidRPr="00BA5C86">
        <w:rPr>
          <w:rFonts w:ascii="Arial" w:eastAsia="Times New Roman" w:hAnsi="Arial" w:cs="Times New Roman"/>
          <w:sz w:val="14"/>
          <w:highlight w:val="white"/>
        </w:rPr>
        <w:t xml:space="preserve">dager, har Leverandøren rett til å si opp Kontrakten ved skriftlig varsel til </w:t>
      </w:r>
      <w:r w:rsidR="00221B8D">
        <w:rPr>
          <w:rFonts w:ascii="Arial" w:eastAsia="Times New Roman" w:hAnsi="Arial" w:cs="Times New Roman"/>
          <w:sz w:val="14"/>
          <w:highlight w:val="white"/>
        </w:rPr>
        <w:t>Oppdragsgiveren</w:t>
      </w:r>
      <w:r w:rsidRPr="00BA5C86">
        <w:rPr>
          <w:rFonts w:ascii="Arial" w:eastAsia="Times New Roman" w:hAnsi="Arial" w:cs="Times New Roman"/>
          <w:sz w:val="14"/>
          <w:highlight w:val="white"/>
        </w:rPr>
        <w:t>.</w:t>
      </w:r>
    </w:p>
    <w:p w14:paraId="72B982E9"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26" w:name="_Toc94171392"/>
      <w:r w:rsidRPr="00BA5C86">
        <w:rPr>
          <w:rFonts w:ascii="Arial" w:eastAsia="Times New Roman" w:hAnsi="Arial" w:cs="Arial"/>
          <w:b/>
          <w:sz w:val="14"/>
          <w:szCs w:val="28"/>
        </w:rPr>
        <w:t>Avbestilling</w:t>
      </w:r>
      <w:bookmarkEnd w:id="26"/>
    </w:p>
    <w:p w14:paraId="51E019AF" w14:textId="239D97BD" w:rsidR="00BA5C86" w:rsidRPr="00BA5C86" w:rsidRDefault="00221B8D" w:rsidP="009571E1">
      <w:pPr>
        <w:keepLines/>
        <w:spacing w:before="80" w:after="80" w:line="240" w:lineRule="auto"/>
        <w:ind w:left="576"/>
        <w:rPr>
          <w:rFonts w:ascii="Arial" w:eastAsia="Times New Roman" w:hAnsi="Arial" w:cs="Times New Roman"/>
          <w:sz w:val="14"/>
        </w:rPr>
      </w:pPr>
      <w:r>
        <w:rPr>
          <w:rFonts w:ascii="Arial" w:eastAsia="Times New Roman" w:hAnsi="Arial" w:cs="Times New Roman"/>
          <w:sz w:val="14"/>
        </w:rPr>
        <w:t>Oppdragsgiveren</w:t>
      </w:r>
      <w:r w:rsidR="00BA5C86" w:rsidRPr="00BA5C86">
        <w:rPr>
          <w:rFonts w:ascii="Arial" w:eastAsia="Times New Roman" w:hAnsi="Arial" w:cs="Times New Roman"/>
          <w:sz w:val="14"/>
        </w:rPr>
        <w:t xml:space="preserve"> kan ved skriftlig varsel til Leverandøren avbestille Tjenesten helt eller delvis med umiddelbar virkning.</w:t>
      </w:r>
    </w:p>
    <w:p w14:paraId="1D461DED" w14:textId="096F9DBE" w:rsidR="00BA5C86" w:rsidRPr="00BA5C86" w:rsidRDefault="00BA5C86" w:rsidP="009571E1">
      <w:pPr>
        <w:keepLines/>
        <w:spacing w:before="80" w:after="80" w:line="240" w:lineRule="auto"/>
        <w:ind w:left="576"/>
        <w:rPr>
          <w:rFonts w:ascii="Arial" w:eastAsia="Times New Roman" w:hAnsi="Arial" w:cs="Times New Roman"/>
          <w:sz w:val="14"/>
        </w:rPr>
      </w:pPr>
      <w:r w:rsidRPr="00BA5C86">
        <w:rPr>
          <w:rFonts w:ascii="Arial" w:eastAsia="Times New Roman" w:hAnsi="Arial" w:cs="Times New Roman"/>
          <w:sz w:val="14"/>
        </w:rPr>
        <w:t xml:space="preserve">Etter slik avbestilling skal </w:t>
      </w:r>
      <w:r w:rsidR="00221B8D">
        <w:rPr>
          <w:rFonts w:ascii="Arial" w:eastAsia="Times New Roman" w:hAnsi="Arial" w:cs="Times New Roman"/>
          <w:sz w:val="14"/>
        </w:rPr>
        <w:t>Oppdragsgiveren</w:t>
      </w:r>
      <w:r w:rsidRPr="00BA5C86">
        <w:rPr>
          <w:rFonts w:ascii="Arial" w:eastAsia="Times New Roman" w:hAnsi="Arial" w:cs="Times New Roman"/>
          <w:sz w:val="14"/>
        </w:rPr>
        <w:t xml:space="preserve"> kun betale det beløp Leverandøren har til gode for den del av Tjenesten som er utført, samt dekke dokumenterte og nødvendige utgifter oppstått som en direkte følge av avbestillingen.</w:t>
      </w:r>
    </w:p>
    <w:p w14:paraId="25F6CE4A"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27" w:name="_Toc94171393"/>
      <w:r w:rsidRPr="00BA5C86">
        <w:rPr>
          <w:rFonts w:ascii="Arial" w:eastAsia="Times New Roman" w:hAnsi="Arial" w:cs="Arial"/>
          <w:b/>
          <w:bCs/>
          <w:color w:val="00B0F0"/>
          <w:kern w:val="32"/>
          <w:sz w:val="15"/>
          <w:szCs w:val="32"/>
        </w:rPr>
        <w:t>VEDERLAG OG BETALINGSBETINGELSER</w:t>
      </w:r>
      <w:bookmarkEnd w:id="27"/>
    </w:p>
    <w:p w14:paraId="0854A169" w14:textId="4112D14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28" w:name="_Toc94171394"/>
      <w:r w:rsidRPr="00BA5C86">
        <w:rPr>
          <w:rFonts w:ascii="Arial" w:eastAsia="Times New Roman" w:hAnsi="Arial" w:cs="Arial"/>
          <w:sz w:val="14"/>
          <w:szCs w:val="28"/>
        </w:rPr>
        <w:t xml:space="preserve">Alle priser og nærmere betingelser for det vederlaget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skal betale for Leverandørens ytelser, fremgår av bilag 5</w:t>
      </w:r>
      <w:r w:rsidR="00EC1944">
        <w:rPr>
          <w:rFonts w:ascii="Arial" w:eastAsia="Times New Roman" w:hAnsi="Arial" w:cs="Arial"/>
          <w:sz w:val="14"/>
          <w:szCs w:val="28"/>
        </w:rPr>
        <w:t xml:space="preserve">. </w:t>
      </w:r>
      <w:bookmarkEnd w:id="28"/>
      <w:r w:rsidR="00EC1944">
        <w:rPr>
          <w:rFonts w:ascii="Arial" w:eastAsia="Times New Roman" w:hAnsi="Arial" w:cs="Arial"/>
          <w:sz w:val="14"/>
          <w:szCs w:val="28"/>
        </w:rPr>
        <w:t>Ytterligere betingelser fremgår av bilag 6.</w:t>
      </w:r>
    </w:p>
    <w:p w14:paraId="7D1BA7C8" w14:textId="2F20C469" w:rsidR="005F396B" w:rsidRDefault="005F396B" w:rsidP="009571E1">
      <w:pPr>
        <w:keepLines/>
        <w:numPr>
          <w:ilvl w:val="1"/>
          <w:numId w:val="41"/>
        </w:numPr>
        <w:spacing w:before="80" w:after="80" w:line="240" w:lineRule="auto"/>
        <w:outlineLvl w:val="1"/>
        <w:rPr>
          <w:rFonts w:ascii="Arial" w:eastAsia="Times New Roman" w:hAnsi="Arial" w:cs="Arial"/>
          <w:sz w:val="14"/>
          <w:szCs w:val="28"/>
        </w:rPr>
      </w:pPr>
      <w:bookmarkStart w:id="29" w:name="_Toc94171395"/>
      <w:r w:rsidRPr="005F396B">
        <w:rPr>
          <w:rFonts w:ascii="Arial" w:eastAsia="Times New Roman" w:hAnsi="Arial" w:cs="Arial"/>
          <w:sz w:val="14"/>
          <w:szCs w:val="28"/>
        </w:rPr>
        <w:t>Med mindre annet er angitt i bilag 5</w:t>
      </w:r>
      <w:r w:rsidR="00DA617C">
        <w:rPr>
          <w:rFonts w:ascii="Arial" w:eastAsia="Times New Roman" w:hAnsi="Arial" w:cs="Arial"/>
          <w:sz w:val="14"/>
          <w:szCs w:val="28"/>
        </w:rPr>
        <w:t xml:space="preserve"> og 6</w:t>
      </w:r>
      <w:r w:rsidRPr="005F396B">
        <w:rPr>
          <w:rFonts w:ascii="Arial" w:eastAsia="Times New Roman" w:hAnsi="Arial" w:cs="Arial"/>
          <w:sz w:val="14"/>
          <w:szCs w:val="28"/>
        </w:rPr>
        <w:t>, er alle priser oppgitt eksklusive merverdiavgift</w:t>
      </w:r>
      <w:r>
        <w:rPr>
          <w:rFonts w:ascii="Arial" w:eastAsia="Times New Roman" w:hAnsi="Arial" w:cs="Arial"/>
          <w:sz w:val="14"/>
          <w:szCs w:val="28"/>
        </w:rPr>
        <w:t xml:space="preserve">. </w:t>
      </w:r>
      <w:r w:rsidR="00886318" w:rsidRPr="00886318">
        <w:rPr>
          <w:rFonts w:ascii="Arial" w:eastAsia="Times New Roman" w:hAnsi="Arial" w:cs="Arial"/>
          <w:sz w:val="14"/>
          <w:szCs w:val="28"/>
        </w:rPr>
        <w:t>Alle priser er i norske kroner</w:t>
      </w:r>
      <w:r w:rsidR="00886318">
        <w:rPr>
          <w:rFonts w:ascii="Arial" w:eastAsia="Times New Roman" w:hAnsi="Arial" w:cs="Arial"/>
          <w:sz w:val="14"/>
          <w:szCs w:val="28"/>
        </w:rPr>
        <w:t>.</w:t>
      </w:r>
    </w:p>
    <w:p w14:paraId="61E0661B" w14:textId="7066A1E5" w:rsidR="00462BF4" w:rsidRPr="00BA5C86" w:rsidRDefault="00462BF4" w:rsidP="009571E1">
      <w:pPr>
        <w:keepLines/>
        <w:numPr>
          <w:ilvl w:val="1"/>
          <w:numId w:val="41"/>
        </w:numPr>
        <w:spacing w:before="80" w:after="80" w:line="240" w:lineRule="auto"/>
        <w:outlineLvl w:val="1"/>
        <w:rPr>
          <w:rFonts w:ascii="Arial" w:eastAsia="Times New Roman" w:hAnsi="Arial" w:cs="Arial"/>
          <w:sz w:val="14"/>
          <w:szCs w:val="28"/>
        </w:rPr>
      </w:pPr>
      <w:bookmarkStart w:id="30" w:name="_Toc94171397"/>
      <w:r w:rsidRPr="00BA5C86">
        <w:rPr>
          <w:rFonts w:ascii="Arial" w:eastAsia="Times New Roman" w:hAnsi="Arial" w:cs="Arial"/>
          <w:sz w:val="14"/>
          <w:szCs w:val="28"/>
        </w:rPr>
        <w:t>Eventuelle bestemmelser om prisendringer fremgår av bilag 5</w:t>
      </w:r>
      <w:r w:rsidR="00DA617C">
        <w:rPr>
          <w:rFonts w:ascii="Arial" w:eastAsia="Times New Roman" w:hAnsi="Arial" w:cs="Arial"/>
          <w:sz w:val="14"/>
          <w:szCs w:val="28"/>
        </w:rPr>
        <w:t xml:space="preserve"> og 6</w:t>
      </w:r>
      <w:r w:rsidRPr="00BA5C86">
        <w:rPr>
          <w:rFonts w:ascii="Arial" w:eastAsia="Times New Roman" w:hAnsi="Arial" w:cs="Arial"/>
          <w:sz w:val="14"/>
          <w:szCs w:val="28"/>
        </w:rPr>
        <w:t>.</w:t>
      </w:r>
      <w:bookmarkEnd w:id="30"/>
    </w:p>
    <w:p w14:paraId="31C0F949" w14:textId="64294BF5"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A5C86">
        <w:rPr>
          <w:rFonts w:ascii="Arial" w:eastAsia="Times New Roman" w:hAnsi="Arial" w:cs="Arial"/>
          <w:sz w:val="14"/>
          <w:szCs w:val="28"/>
        </w:rPr>
        <w:t>Utlegg, inklusive reise- og diettkostnader, dekkes bare i den grad de er avtalt. Reise- og diettkostnader skal spesifiseres særskilt, og dekkes etter statens gjeldende satser hvis ikke annet er avtalt. Reisetid faktureres bare hvis det er avtalt i bilag 5</w:t>
      </w:r>
      <w:r w:rsidR="00DA617C">
        <w:rPr>
          <w:rFonts w:ascii="Arial" w:eastAsia="Times New Roman" w:hAnsi="Arial" w:cs="Arial"/>
          <w:sz w:val="14"/>
          <w:szCs w:val="28"/>
        </w:rPr>
        <w:t xml:space="preserve"> og 6</w:t>
      </w:r>
      <w:r w:rsidRPr="00BA5C86">
        <w:rPr>
          <w:rFonts w:ascii="Arial" w:eastAsia="Times New Roman" w:hAnsi="Arial" w:cs="Arial"/>
          <w:sz w:val="14"/>
          <w:szCs w:val="28"/>
        </w:rPr>
        <w:t>.</w:t>
      </w:r>
      <w:bookmarkEnd w:id="29"/>
    </w:p>
    <w:p w14:paraId="1E8DF7A4" w14:textId="6C826416" w:rsidR="0023572D" w:rsidRPr="00BA5C86" w:rsidRDefault="0023572D" w:rsidP="009571E1">
      <w:pPr>
        <w:keepLines/>
        <w:numPr>
          <w:ilvl w:val="1"/>
          <w:numId w:val="41"/>
        </w:numPr>
        <w:spacing w:before="80" w:after="80" w:line="240" w:lineRule="auto"/>
        <w:outlineLvl w:val="1"/>
        <w:rPr>
          <w:rFonts w:ascii="Arial" w:eastAsia="Times New Roman" w:hAnsi="Arial" w:cs="Arial"/>
          <w:sz w:val="14"/>
          <w:szCs w:val="28"/>
        </w:rPr>
      </w:pPr>
      <w:bookmarkStart w:id="31" w:name="_Toc94171400"/>
      <w:bookmarkStart w:id="32" w:name="_Toc94171396"/>
      <w:r w:rsidRPr="00BA5C86">
        <w:rPr>
          <w:rFonts w:ascii="Arial" w:eastAsia="Times New Roman" w:hAnsi="Arial" w:cs="Arial"/>
          <w:sz w:val="14"/>
          <w:szCs w:val="28"/>
        </w:rPr>
        <w:t xml:space="preserve">Det er et krav at leverandøren bruker elektronisk faktura i godkjent standardformat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sz w:val="14"/>
          <w:szCs w:val="28"/>
        </w:rPr>
        <w:t>forskrift av 2. april 2019 om elektronisk faktura i offentlige anskaffelser.</w:t>
      </w:r>
      <w:bookmarkEnd w:id="31"/>
    </w:p>
    <w:p w14:paraId="53282B94" w14:textId="7DAB2F0A" w:rsidR="00BA5C86" w:rsidRPr="00BA5C86" w:rsidRDefault="00B40781" w:rsidP="009571E1">
      <w:pPr>
        <w:keepLines/>
        <w:numPr>
          <w:ilvl w:val="1"/>
          <w:numId w:val="41"/>
        </w:numPr>
        <w:spacing w:before="80" w:after="80" w:line="240" w:lineRule="auto"/>
        <w:outlineLvl w:val="1"/>
        <w:rPr>
          <w:rFonts w:ascii="Arial" w:eastAsia="Times New Roman" w:hAnsi="Arial" w:cs="Arial"/>
          <w:sz w:val="14"/>
          <w:szCs w:val="28"/>
        </w:rPr>
      </w:pPr>
      <w:r w:rsidRPr="009D4CA1">
        <w:rPr>
          <w:rFonts w:ascii="Arial" w:eastAsia="Times New Roman" w:hAnsi="Arial" w:cs="Arial"/>
          <w:sz w:val="14"/>
          <w:szCs w:val="28"/>
        </w:rPr>
        <w:t>Vederlag skal faktureres til de tider som fremgår av bilag 5</w:t>
      </w:r>
      <w:r w:rsidR="00EC1944">
        <w:rPr>
          <w:rFonts w:ascii="Arial" w:eastAsia="Times New Roman" w:hAnsi="Arial" w:cs="Arial"/>
          <w:sz w:val="14"/>
          <w:szCs w:val="28"/>
        </w:rPr>
        <w:t xml:space="preserve"> og 6</w:t>
      </w:r>
      <w:r w:rsidRPr="009D4CA1">
        <w:rPr>
          <w:rFonts w:ascii="Arial" w:eastAsia="Times New Roman" w:hAnsi="Arial" w:cs="Arial"/>
          <w:sz w:val="14"/>
          <w:szCs w:val="28"/>
        </w:rPr>
        <w:t>.</w:t>
      </w:r>
      <w:r>
        <w:rPr>
          <w:rFonts w:ascii="Arial" w:eastAsia="Times New Roman" w:hAnsi="Arial" w:cs="Arial"/>
          <w:sz w:val="14"/>
          <w:szCs w:val="28"/>
        </w:rPr>
        <w:t xml:space="preserve"> </w:t>
      </w:r>
      <w:r w:rsidR="00BA5C86" w:rsidRPr="00BA5C86">
        <w:rPr>
          <w:rFonts w:ascii="Arial" w:eastAsia="Times New Roman" w:hAnsi="Arial" w:cs="Arial"/>
          <w:sz w:val="14"/>
          <w:szCs w:val="28"/>
        </w:rPr>
        <w:t xml:space="preserve">Leverandørens fakturaer skal spesifiseres og dokumenteres slik at </w:t>
      </w:r>
      <w:r w:rsidR="00221B8D">
        <w:rPr>
          <w:rFonts w:ascii="Arial" w:eastAsia="Times New Roman" w:hAnsi="Arial" w:cs="Arial"/>
          <w:sz w:val="14"/>
          <w:szCs w:val="28"/>
        </w:rPr>
        <w:t>Oppdragsgiveren</w:t>
      </w:r>
      <w:r w:rsidR="00BA5C86" w:rsidRPr="00BA5C86">
        <w:rPr>
          <w:rFonts w:ascii="Arial" w:eastAsia="Times New Roman" w:hAnsi="Arial" w:cs="Arial"/>
          <w:sz w:val="14"/>
          <w:szCs w:val="28"/>
        </w:rPr>
        <w:t xml:space="preserve"> enkelt kan kontrollere fakturaen i forhold til det avtalte vederlag. Alle fakturaer for løpende timer skal være vedlagt detaljert spesifikasjon over påløpte timer. Utlegg skal angis særskilt.</w:t>
      </w:r>
      <w:bookmarkEnd w:id="32"/>
      <w:r>
        <w:rPr>
          <w:rFonts w:ascii="Arial" w:eastAsia="Times New Roman" w:hAnsi="Arial" w:cs="Arial"/>
          <w:sz w:val="14"/>
          <w:szCs w:val="28"/>
        </w:rPr>
        <w:t xml:space="preserve"> </w:t>
      </w:r>
    </w:p>
    <w:p w14:paraId="0997A2DF" w14:textId="2EB66661" w:rsidR="00BA5C86" w:rsidRPr="0023572D"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33" w:name="_Toc94171399"/>
      <w:r w:rsidRPr="00BA5C86">
        <w:rPr>
          <w:rFonts w:ascii="Arial" w:eastAsia="Times New Roman" w:hAnsi="Arial" w:cs="Calibri"/>
          <w:color w:val="000000"/>
          <w:sz w:val="14"/>
          <w:szCs w:val="28"/>
        </w:rPr>
        <w:t>Betaling skal skje etter faktura per 30 kalenderdager.</w:t>
      </w:r>
      <w:bookmarkEnd w:id="33"/>
      <w:r w:rsidRPr="00BA5C86">
        <w:rPr>
          <w:rFonts w:ascii="Arial" w:eastAsia="Times New Roman" w:hAnsi="Arial" w:cs="Calibri"/>
          <w:sz w:val="14"/>
          <w:szCs w:val="28"/>
        </w:rPr>
        <w:t xml:space="preserve"> </w:t>
      </w:r>
    </w:p>
    <w:p w14:paraId="53D00B1C" w14:textId="1E8D4A9E" w:rsidR="0023572D" w:rsidRPr="00BA5C86" w:rsidRDefault="0023572D" w:rsidP="009571E1">
      <w:pPr>
        <w:keepLines/>
        <w:numPr>
          <w:ilvl w:val="1"/>
          <w:numId w:val="41"/>
        </w:numPr>
        <w:spacing w:before="80" w:after="80" w:line="240" w:lineRule="auto"/>
        <w:outlineLvl w:val="1"/>
        <w:rPr>
          <w:rFonts w:ascii="Arial" w:eastAsia="Times New Roman" w:hAnsi="Arial" w:cs="Arial"/>
          <w:sz w:val="14"/>
          <w:szCs w:val="28"/>
        </w:rPr>
      </w:pPr>
      <w:bookmarkStart w:id="34" w:name="_Toc94171401"/>
      <w:r w:rsidRPr="00BA5C86">
        <w:rPr>
          <w:rFonts w:ascii="Arial" w:eastAsia="Times New Roman" w:hAnsi="Arial" w:cs="Arial"/>
          <w:sz w:val="14"/>
          <w:szCs w:val="28"/>
        </w:rPr>
        <w:t>Dersom det er avtalt at Leverandøren skal stille bankgaranti</w:t>
      </w:r>
      <w:r w:rsidR="00DD4795">
        <w:rPr>
          <w:rFonts w:ascii="Arial" w:eastAsia="Times New Roman" w:hAnsi="Arial" w:cs="Arial"/>
          <w:sz w:val="14"/>
          <w:szCs w:val="28"/>
        </w:rPr>
        <w:t xml:space="preserve"> i bilag 4</w:t>
      </w:r>
      <w:r w:rsidRPr="00BA5C86">
        <w:rPr>
          <w:rFonts w:ascii="Arial" w:eastAsia="Times New Roman" w:hAnsi="Arial" w:cs="Arial"/>
          <w:sz w:val="14"/>
          <w:szCs w:val="28"/>
        </w:rPr>
        <w:t xml:space="preserve">, plikter ikke </w:t>
      </w:r>
      <w:r>
        <w:rPr>
          <w:rFonts w:ascii="Arial" w:eastAsia="Times New Roman" w:hAnsi="Arial" w:cs="Arial"/>
          <w:sz w:val="14"/>
          <w:szCs w:val="28"/>
        </w:rPr>
        <w:t>Oppdragsgiveren</w:t>
      </w:r>
      <w:r w:rsidRPr="00BA5C86">
        <w:rPr>
          <w:rFonts w:ascii="Arial" w:eastAsia="Times New Roman" w:hAnsi="Arial" w:cs="Arial"/>
          <w:sz w:val="14"/>
          <w:szCs w:val="28"/>
        </w:rPr>
        <w:t xml:space="preserve"> å foreta utbetalinger før han har mottatt slik garanti.</w:t>
      </w:r>
      <w:bookmarkEnd w:id="34"/>
    </w:p>
    <w:p w14:paraId="4BA1CF74" w14:textId="69633F30"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35" w:name="_Toc94171402"/>
      <w:r w:rsidRPr="00BA5C86">
        <w:rPr>
          <w:rFonts w:ascii="Arial" w:eastAsia="Times New Roman" w:hAnsi="Arial" w:cs="Arial"/>
          <w:sz w:val="14"/>
          <w:szCs w:val="28"/>
        </w:rPr>
        <w:t xml:space="preserve">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ikke betaler til avtalt tid, har Leverandøren krav på rente av det beløp som er forfalt til betaling,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sz w:val="14"/>
          <w:szCs w:val="28"/>
        </w:rPr>
        <w:t>lov 17. desember 1976 nr. 100 om renter ved forsinket betaling m.m.</w:t>
      </w:r>
      <w:bookmarkEnd w:id="35"/>
    </w:p>
    <w:p w14:paraId="19A07042" w14:textId="3A000296"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36" w:name="_Toc94171403"/>
      <w:r w:rsidRPr="00BA5C86">
        <w:rPr>
          <w:rFonts w:ascii="Arial" w:eastAsia="Times New Roman" w:hAnsi="Arial" w:cs="Arial"/>
          <w:sz w:val="14"/>
          <w:szCs w:val="28"/>
        </w:rPr>
        <w:t xml:space="preserve">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s betalingsmislighold er vesentlig og forfalt vederlag med tillegg av forsinkelsesrenter ikke er betalt innen 30 kalenderdager fra forfall, kan Leverandøren sende skriftlig varsel til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om at avtalen vil bli hevet dersom oppgjør ikke er skjedd innen 60 kalenderdager etter at varselet er mottatt. Heving kan ikke skje hvis </w:t>
      </w:r>
      <w:r w:rsidR="00221B8D">
        <w:rPr>
          <w:rFonts w:ascii="Arial" w:eastAsia="Times New Roman" w:hAnsi="Arial" w:cs="Arial"/>
          <w:sz w:val="14"/>
          <w:szCs w:val="28"/>
        </w:rPr>
        <w:t>Oppdragsgiveren</w:t>
      </w:r>
      <w:r w:rsidRPr="00BA5C86">
        <w:rPr>
          <w:rFonts w:ascii="Arial" w:eastAsia="Times New Roman" w:hAnsi="Arial" w:cs="Arial"/>
          <w:sz w:val="14"/>
          <w:szCs w:val="28"/>
        </w:rPr>
        <w:t xml:space="preserve"> gjør opp forfalt vederlag med tillegg av forsinkelsesrenter innen fristens utløp.</w:t>
      </w:r>
      <w:bookmarkEnd w:id="36"/>
    </w:p>
    <w:p w14:paraId="3AFF42A8"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37" w:name="_Toc94171404"/>
      <w:r w:rsidRPr="00BA5C86">
        <w:rPr>
          <w:rFonts w:ascii="Arial" w:eastAsia="Times New Roman" w:hAnsi="Arial" w:cs="Arial"/>
          <w:b/>
          <w:bCs/>
          <w:color w:val="00B0F0"/>
          <w:kern w:val="32"/>
          <w:sz w:val="15"/>
          <w:szCs w:val="32"/>
        </w:rPr>
        <w:t>MISLIGHOLD</w:t>
      </w:r>
      <w:bookmarkEnd w:id="37"/>
    </w:p>
    <w:p w14:paraId="6DAD071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38" w:name="_Toc94171405"/>
      <w:r w:rsidRPr="00BA5C86">
        <w:rPr>
          <w:rFonts w:ascii="Arial" w:eastAsia="Times New Roman" w:hAnsi="Arial" w:cs="Arial"/>
          <w:b/>
          <w:sz w:val="14"/>
          <w:szCs w:val="28"/>
        </w:rPr>
        <w:t>Hva som anses som mislighold</w:t>
      </w:r>
      <w:bookmarkEnd w:id="38"/>
    </w:p>
    <w:p w14:paraId="21F5D1F4"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39" w:name="_Toc94171406"/>
      <w:r w:rsidRPr="00BA5C86">
        <w:rPr>
          <w:rFonts w:ascii="Arial" w:eastAsia="Times New Roman" w:hAnsi="Arial" w:cs="Arial"/>
          <w:bCs/>
          <w:sz w:val="14"/>
          <w:szCs w:val="28"/>
        </w:rPr>
        <w:t>Det foreligger mislighold dersom en av partene ikke oppfyller sine forpliktelser etter avtalen, og det ikke skyldes forhold som den annen part er ansvarlig for, eller force majeure.</w:t>
      </w:r>
      <w:bookmarkEnd w:id="39"/>
    </w:p>
    <w:p w14:paraId="6E8433F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40" w:name="_Toc94171407"/>
      <w:r w:rsidRPr="00BA5C86">
        <w:rPr>
          <w:rFonts w:ascii="Arial" w:eastAsia="Times New Roman" w:hAnsi="Arial" w:cs="Arial"/>
          <w:b/>
          <w:sz w:val="14"/>
          <w:szCs w:val="28"/>
        </w:rPr>
        <w:t>Varslingsplikt</w:t>
      </w:r>
      <w:bookmarkEnd w:id="40"/>
    </w:p>
    <w:p w14:paraId="60CA58A7"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1" w:name="_Toc94171408"/>
      <w:r w:rsidRPr="00BA5C86">
        <w:rPr>
          <w:rFonts w:ascii="Arial" w:eastAsia="Times New Roman" w:hAnsi="Arial" w:cs="Arial"/>
          <w:bCs/>
          <w:sz w:val="14"/>
          <w:szCs w:val="28"/>
        </w:rPr>
        <w:t>Hvis en av partene ikke kan oppfylle sine plikter som avtalt, skal parten så raskt som mulig gi den annen part skriftlig varsel om dette. Varselet skal angi årsaken til problemet og så vidt det er mulig angi når ytelsen kan leveres. Tilsvarende gjelder hvis det må antas ytterligere forsinkelser etter at første varsel er gitt.</w:t>
      </w:r>
      <w:bookmarkEnd w:id="41"/>
    </w:p>
    <w:p w14:paraId="4DB7FB46"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42" w:name="_Toc94171409"/>
      <w:bookmarkStart w:id="43" w:name="_Ref153792262"/>
      <w:r w:rsidRPr="00BA5C86">
        <w:rPr>
          <w:rFonts w:ascii="Arial" w:eastAsia="Times New Roman" w:hAnsi="Arial" w:cs="Arial"/>
          <w:b/>
          <w:sz w:val="14"/>
          <w:szCs w:val="28"/>
        </w:rPr>
        <w:t>Dagbot ved forsinkelse</w:t>
      </w:r>
      <w:bookmarkEnd w:id="42"/>
      <w:bookmarkEnd w:id="43"/>
    </w:p>
    <w:p w14:paraId="262F88E5" w14:textId="33237A98"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4" w:name="_Toc94171410"/>
      <w:r w:rsidRPr="00BA5C86">
        <w:rPr>
          <w:rFonts w:ascii="Arial" w:eastAsia="Times New Roman" w:hAnsi="Arial" w:cs="Arial"/>
          <w:bCs/>
          <w:sz w:val="14"/>
          <w:szCs w:val="28"/>
        </w:rPr>
        <w:t xml:space="preserve">Blir ikke avtalt tidspunkt for levering (leveringsfrist), eller annen frist som partene i bilag 3 </w:t>
      </w:r>
      <w:r w:rsidR="002A2DA8">
        <w:rPr>
          <w:rFonts w:ascii="Arial" w:eastAsia="Times New Roman" w:hAnsi="Arial" w:cs="Arial"/>
          <w:bCs/>
          <w:sz w:val="14"/>
          <w:szCs w:val="28"/>
        </w:rPr>
        <w:t xml:space="preserve">og bilag 6 </w:t>
      </w:r>
      <w:r w:rsidRPr="00BA5C86">
        <w:rPr>
          <w:rFonts w:ascii="Arial" w:eastAsia="Times New Roman" w:hAnsi="Arial" w:cs="Arial"/>
          <w:bCs/>
          <w:sz w:val="14"/>
          <w:szCs w:val="28"/>
        </w:rPr>
        <w:t xml:space="preserve">har knyttet dagbøter til, overholdt, og det ikke skyldes force majeure eller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forhold, foreligger en forsinkelse fra Leverandørens side som gir grunnlag for dagbot.</w:t>
      </w:r>
      <w:bookmarkEnd w:id="44"/>
    </w:p>
    <w:p w14:paraId="08A37237" w14:textId="31162861"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5" w:name="_Toc94171411"/>
      <w:r w:rsidRPr="00BA5C86">
        <w:rPr>
          <w:rFonts w:ascii="Arial" w:eastAsia="Times New Roman" w:hAnsi="Arial" w:cs="Arial"/>
          <w:bCs/>
          <w:sz w:val="14"/>
          <w:szCs w:val="28"/>
        </w:rPr>
        <w:t>Dagbotsatser, beregningsgrunnlag og løpetid for dagboten kan avtales i bilag 3</w:t>
      </w:r>
      <w:r w:rsidR="004B249A">
        <w:rPr>
          <w:rFonts w:ascii="Arial" w:eastAsia="Times New Roman" w:hAnsi="Arial" w:cs="Arial"/>
          <w:bCs/>
          <w:sz w:val="14"/>
          <w:szCs w:val="28"/>
        </w:rPr>
        <w:t xml:space="preserve"> og bilag 6</w:t>
      </w:r>
      <w:r w:rsidRPr="00BA5C86">
        <w:rPr>
          <w:rFonts w:ascii="Arial" w:eastAsia="Times New Roman" w:hAnsi="Arial" w:cs="Arial"/>
          <w:bCs/>
          <w:sz w:val="14"/>
          <w:szCs w:val="28"/>
        </w:rPr>
        <w:t xml:space="preserve">. Dersom ikke annet er avtalt, påløper i tilfelle forsinkelse dagbot med 4 promille av det totale vederlag som skal betales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bCs/>
          <w:sz w:val="14"/>
          <w:szCs w:val="28"/>
        </w:rPr>
        <w:t xml:space="preserve">Kontrakten for hver dag Leverandøren er forsinket. Samlet dagbot skal likevel ikke overstige 15% av det totale vederlag som skal betales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Pr="00BA5C86">
        <w:rPr>
          <w:rFonts w:ascii="Arial" w:eastAsia="Times New Roman" w:hAnsi="Arial" w:cs="Arial"/>
          <w:bCs/>
          <w:sz w:val="14"/>
          <w:szCs w:val="28"/>
        </w:rPr>
        <w:t>Kontrakten.</w:t>
      </w:r>
      <w:bookmarkEnd w:id="45"/>
    </w:p>
    <w:p w14:paraId="0161643A"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46" w:name="_Toc94171412"/>
      <w:r w:rsidRPr="00BA5C86">
        <w:rPr>
          <w:rFonts w:ascii="Arial" w:eastAsia="Times New Roman" w:hAnsi="Arial" w:cs="Arial"/>
          <w:bCs/>
          <w:sz w:val="14"/>
          <w:szCs w:val="28"/>
        </w:rPr>
        <w:t>Dagboten påløper automatisk.</w:t>
      </w:r>
      <w:bookmarkEnd w:id="46"/>
    </w:p>
    <w:p w14:paraId="104EBA0C" w14:textId="77777777" w:rsidR="00BA5C86" w:rsidRPr="00BA5C86" w:rsidRDefault="00BA5C86" w:rsidP="009571E1">
      <w:pPr>
        <w:keepNext/>
        <w:keepLines/>
        <w:numPr>
          <w:ilvl w:val="1"/>
          <w:numId w:val="41"/>
        </w:numPr>
        <w:spacing w:before="80" w:after="80" w:line="240" w:lineRule="auto"/>
        <w:outlineLvl w:val="1"/>
        <w:rPr>
          <w:rFonts w:ascii="Arial" w:eastAsia="Times New Roman" w:hAnsi="Arial" w:cs="Arial"/>
          <w:b/>
          <w:sz w:val="14"/>
          <w:szCs w:val="28"/>
        </w:rPr>
      </w:pPr>
      <w:bookmarkStart w:id="47" w:name="_Toc94171413"/>
      <w:r w:rsidRPr="00BA5C86">
        <w:rPr>
          <w:rFonts w:ascii="Arial" w:eastAsia="Times New Roman" w:hAnsi="Arial" w:cs="Arial"/>
          <w:b/>
          <w:sz w:val="14"/>
          <w:szCs w:val="28"/>
        </w:rPr>
        <w:t>Mangler</w:t>
      </w:r>
      <w:bookmarkEnd w:id="47"/>
    </w:p>
    <w:p w14:paraId="374421F2" w14:textId="02F0DBE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er ansvarlig for enhver mangel ved Tjenesten </w:t>
      </w:r>
      <w:r w:rsidR="0048157D">
        <w:rPr>
          <w:rFonts w:ascii="Arial" w:eastAsia="Times New Roman" w:hAnsi="Arial" w:cs="Times New Roman"/>
          <w:sz w:val="14"/>
        </w:rPr>
        <w:t>iht.</w:t>
      </w:r>
      <w:r w:rsidR="0048157D" w:rsidRPr="00567910">
        <w:rPr>
          <w:rFonts w:ascii="Arial" w:eastAsia="Times New Roman" w:hAnsi="Arial" w:cs="Times New Roman"/>
          <w:sz w:val="14"/>
        </w:rPr>
        <w:t xml:space="preserve"> </w:t>
      </w:r>
      <w:r w:rsidR="008B092E">
        <w:rPr>
          <w:rFonts w:ascii="Arial" w:eastAsia="Times New Roman" w:hAnsi="Arial" w:cs="Arial"/>
          <w:bCs/>
          <w:sz w:val="14"/>
          <w:szCs w:val="28"/>
        </w:rPr>
        <w:t>pkt</w:t>
      </w:r>
      <w:r w:rsidR="0048157D">
        <w:rPr>
          <w:rFonts w:ascii="Arial" w:eastAsia="Times New Roman" w:hAnsi="Arial" w:cs="Arial"/>
          <w:bCs/>
          <w:sz w:val="14"/>
          <w:szCs w:val="28"/>
        </w:rPr>
        <w: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.5.</w:t>
      </w:r>
    </w:p>
    <w:p w14:paraId="4BD7201C" w14:textId="1CDBA6F1"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skal reklamere skriftlig innen rimelig tid etter at mangel er oppdaget, og ikke senere enn 24 måneder etter at </w:t>
      </w: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skriftlig har akseptert utførelsen av Tjenesten. For utbedringsarbeider løper en tilsvarende reklamasjonsfrist fra det tidspunkt utbedringsarbeidet ble fullført. Reklamasjonsfristene løper ikke så lenge det foretas utbedringer eller annen aktivitet som er nødvendig for korrekt kontraktsoppfyllelse.</w:t>
      </w:r>
    </w:p>
    <w:p w14:paraId="16F7B694"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48" w:name="_Ref24641781"/>
      <w:bookmarkStart w:id="49" w:name="_Toc94171414"/>
      <w:r w:rsidRPr="00BA5C86">
        <w:rPr>
          <w:rFonts w:ascii="Arial" w:eastAsia="Times New Roman" w:hAnsi="Arial" w:cs="Arial"/>
          <w:b/>
          <w:sz w:val="14"/>
          <w:szCs w:val="28"/>
        </w:rPr>
        <w:t>Virkninger av mangel</w:t>
      </w:r>
      <w:bookmarkEnd w:id="48"/>
      <w:bookmarkEnd w:id="49"/>
    </w:p>
    <w:p w14:paraId="38240E87" w14:textId="79D09B0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reklamerer, skal Leverandøren starte utbedring av mangelen omgående. Utbedring kan utsettes dersom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har saklig grunn </w:t>
      </w:r>
      <w:r w:rsidR="001A4018" w:rsidRPr="00BA5C86">
        <w:rPr>
          <w:rFonts w:ascii="Arial" w:eastAsia="Times New Roman" w:hAnsi="Arial" w:cs="Arial"/>
          <w:bCs/>
          <w:sz w:val="14"/>
          <w:szCs w:val="28"/>
        </w:rPr>
        <w:t>til</w:t>
      </w:r>
      <w:r w:rsidRPr="00BA5C86">
        <w:rPr>
          <w:rFonts w:ascii="Arial" w:eastAsia="Times New Roman" w:hAnsi="Arial" w:cs="Arial"/>
          <w:bCs/>
          <w:sz w:val="14"/>
          <w:szCs w:val="28"/>
        </w:rPr>
        <w:t xml:space="preserve"> å kreve det. Utbedring skal gjennomføres uten kostnader for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w:t>
      </w:r>
    </w:p>
    <w:p w14:paraId="5A4E24D0" w14:textId="3AA12D7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Leverandøren ikke innen rimelig tid har utbedret mangelen, er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per berettiget til selv eller ved andre å foreta utbedring for Leverandørens regning og risiko, eller kreve prisavslag. Det samme gjelder dersom det vil medføre vesentlig ulempe for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å avvente Leverandørens utbedring. I slike tilfeller skal Leverandøren underrettes skriftlig før utbedring iverksettes.</w:t>
      </w:r>
    </w:p>
    <w:p w14:paraId="02E71C41" w14:textId="2DF9C118"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kan kreve erstatning for tap han lider som følge av mangel. Slik erstatning er begrenset til direkte tap</w:t>
      </w:r>
      <w:r w:rsidR="004C3A67">
        <w:rPr>
          <w:rFonts w:ascii="Arial" w:eastAsia="Times New Roman" w:hAnsi="Arial" w:cs="Arial"/>
          <w:bCs/>
          <w:sz w:val="14"/>
          <w:szCs w:val="28"/>
        </w:rPr>
        <w:t>,</w:t>
      </w:r>
      <w:r w:rsidR="00BA5C86" w:rsidRPr="00BA5C86">
        <w:rPr>
          <w:rFonts w:ascii="Arial" w:eastAsia="Times New Roman" w:hAnsi="Arial" w:cs="Arial"/>
          <w:bCs/>
          <w:sz w:val="14"/>
          <w:szCs w:val="28"/>
        </w:rPr>
        <w:t xml:space="preserve"> med mindre Leverandøren eller noen han svarer for har utvist grov uaktsomhet eller forsett.</w:t>
      </w:r>
    </w:p>
    <w:p w14:paraId="7733912C" w14:textId="0AEBEB4F"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kan heve Kontrakten dersom mangelen medfører vesentlig kontraktsbrudd. I slike tilfeller kan </w:t>
      </w: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 motsette seg Leverandørens tilbud om utbedring.</w:t>
      </w:r>
    </w:p>
    <w:p w14:paraId="10554198"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0" w:name="_Toc94171415"/>
      <w:r w:rsidRPr="00BA5C86">
        <w:rPr>
          <w:rFonts w:ascii="Arial" w:eastAsia="Times New Roman" w:hAnsi="Arial" w:cs="Arial"/>
          <w:b/>
          <w:sz w:val="14"/>
          <w:szCs w:val="28"/>
        </w:rPr>
        <w:lastRenderedPageBreak/>
        <w:t>Tilbakehold av ytelser</w:t>
      </w:r>
      <w:bookmarkEnd w:id="50"/>
    </w:p>
    <w:p w14:paraId="31C23152" w14:textId="616C86B5"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1" w:name="_Toc94171416"/>
      <w:r w:rsidRPr="00BA5C86">
        <w:rPr>
          <w:rFonts w:ascii="Arial" w:eastAsia="Times New Roman" w:hAnsi="Arial" w:cs="Arial"/>
          <w:bCs/>
          <w:sz w:val="14"/>
          <w:szCs w:val="28"/>
        </w:rPr>
        <w:t xml:space="preserve">Ved Leverandørens mislighold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holde betalingen tilbake, men ikke åpenbart mer enn det som er nødvendig for å sikre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s krav som følger av misligholdet. Leverandøren kan ikke holde tilbake ytelser som følge av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mislighold, med mindre misligholdet er vesentlig.</w:t>
      </w:r>
      <w:bookmarkEnd w:id="51"/>
    </w:p>
    <w:p w14:paraId="01EAED1C"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2" w:name="_Toc94171417"/>
      <w:r w:rsidRPr="00BA5C86">
        <w:rPr>
          <w:rFonts w:ascii="Arial" w:eastAsia="Times New Roman" w:hAnsi="Arial" w:cs="Arial"/>
          <w:b/>
          <w:sz w:val="14"/>
          <w:szCs w:val="28"/>
        </w:rPr>
        <w:t>Prisavslag</w:t>
      </w:r>
      <w:bookmarkEnd w:id="52"/>
    </w:p>
    <w:p w14:paraId="2C97083D" w14:textId="522007A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3" w:name="_Toc94171418"/>
      <w:r w:rsidRPr="00BA5C86">
        <w:rPr>
          <w:rFonts w:ascii="Arial" w:eastAsia="Times New Roman" w:hAnsi="Arial" w:cs="Arial"/>
          <w:bCs/>
          <w:sz w:val="14"/>
          <w:szCs w:val="28"/>
        </w:rPr>
        <w:t xml:space="preserve">Hvis det tross gjentatte forsøk ikke har lykkes Leverandøren å avhjelpe en mangel,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kreve forholdsmessig avslag i kontraktssummen. Prisavslag er kompensasjon for redusert verdi av det leverte, og er uavhengig av eventuell erstatning.</w:t>
      </w:r>
      <w:bookmarkEnd w:id="53"/>
    </w:p>
    <w:p w14:paraId="3923E76D"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4" w:name="_Toc94171419"/>
      <w:r w:rsidRPr="00BA5C86">
        <w:rPr>
          <w:rFonts w:ascii="Arial" w:eastAsia="Times New Roman" w:hAnsi="Arial" w:cs="Arial"/>
          <w:b/>
          <w:sz w:val="14"/>
          <w:szCs w:val="28"/>
        </w:rPr>
        <w:t>Heving</w:t>
      </w:r>
      <w:bookmarkEnd w:id="54"/>
    </w:p>
    <w:p w14:paraId="31721438"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5" w:name="_Toc94171420"/>
      <w:r w:rsidRPr="00BA5C86">
        <w:rPr>
          <w:rFonts w:ascii="Arial" w:eastAsia="Times New Roman" w:hAnsi="Arial" w:cs="Arial"/>
          <w:bCs/>
          <w:sz w:val="14"/>
          <w:szCs w:val="28"/>
        </w:rPr>
        <w:t>Dersom det foreligger vesentlig mislighold, kan den andre parten, etter å ha gitt den misligholdende part skriftlig varsel og rimelig frist til å bringe forholdet i orden, heve hele eller deler av Kontrakten med øyeblikkelig virkning.</w:t>
      </w:r>
      <w:bookmarkEnd w:id="55"/>
    </w:p>
    <w:p w14:paraId="007E7719" w14:textId="21ED9F8A"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bookmarkStart w:id="56" w:name="_Toc94171421"/>
      <w:r w:rsidRPr="00BA5C86">
        <w:rPr>
          <w:rFonts w:ascii="Arial" w:eastAsia="Times New Roman" w:hAnsi="Arial" w:cs="Arial"/>
          <w:bCs/>
          <w:sz w:val="14"/>
          <w:szCs w:val="28"/>
        </w:rPr>
        <w:t xml:space="preserve">Hvis det som er prestert frem til hevingstidspunktet er av en slik art at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har lite eller ingen nytte av det presterte, kan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i forbindelse med heving velge å kreve tilbakebetalt vederlag og eventuelle utgifter som Leverandøren har mottatt under avtalen, med tillegg av forsinkelsesrenter regnet fra det tidspunkt betaling er skjedd. For øvrig skal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i den utstrekning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kan utnytte disse ytelsene som forutsatt, betale for ytelser som var prestert før hevingstidspunktet med fradrag av prisavslag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p</w:t>
      </w:r>
      <w:r w:rsidR="0048157D">
        <w:rPr>
          <w:rFonts w:ascii="Arial" w:eastAsia="Times New Roman" w:hAnsi="Arial" w:cs="Arial"/>
          <w:bCs/>
          <w:sz w:val="14"/>
          <w:szCs w:val="28"/>
        </w:rPr>
        <w:t>kt.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w:t>
      </w:r>
      <w:r w:rsidR="006F6A1C">
        <w:rPr>
          <w:rFonts w:ascii="Arial" w:eastAsia="Times New Roman" w:hAnsi="Arial" w:cs="Arial"/>
          <w:bCs/>
          <w:sz w:val="14"/>
          <w:szCs w:val="28"/>
        </w:rPr>
        <w:t>7</w:t>
      </w:r>
      <w:r w:rsidRPr="00BA5C86">
        <w:rPr>
          <w:rFonts w:ascii="Arial" w:eastAsia="Times New Roman" w:hAnsi="Arial" w:cs="Arial"/>
          <w:bCs/>
          <w:sz w:val="14"/>
          <w:szCs w:val="28"/>
        </w:rPr>
        <w:t>.</w:t>
      </w:r>
      <w:bookmarkEnd w:id="56"/>
    </w:p>
    <w:p w14:paraId="0EABA9E4"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7" w:name="_Toc94171422"/>
      <w:r w:rsidRPr="00BA5C86">
        <w:rPr>
          <w:rFonts w:ascii="Arial" w:eastAsia="Times New Roman" w:hAnsi="Arial" w:cs="Arial"/>
          <w:b/>
          <w:sz w:val="14"/>
          <w:szCs w:val="28"/>
        </w:rPr>
        <w:t>Erstatning</w:t>
      </w:r>
      <w:bookmarkEnd w:id="57"/>
    </w:p>
    <w:p w14:paraId="6AA13EF5" w14:textId="1E0101F3"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Hver av partene kan kreve erstattet ethvert direkte tap, herunder merkostnader ved dekningskjøp, tap som skyldes merarbeid og andre direkte kostnader i forbindelse med forsinkelse, mangel eller annet mislighold iht. p</w:t>
      </w:r>
      <w:r w:rsidR="0048157D">
        <w:rPr>
          <w:rFonts w:ascii="Arial" w:eastAsia="Times New Roman" w:hAnsi="Arial" w:cs="Arial"/>
          <w:bCs/>
          <w:sz w:val="14"/>
          <w:szCs w:val="28"/>
        </w:rPr>
        <w:t>kt.</w:t>
      </w:r>
      <w:r w:rsidRPr="00BA5C86">
        <w:rPr>
          <w:rFonts w:ascii="Arial" w:eastAsia="Times New Roman" w:hAnsi="Arial" w:cs="Arial"/>
          <w:bCs/>
          <w:sz w:val="14"/>
          <w:szCs w:val="28"/>
        </w:rPr>
        <w:t xml:space="preserve"> </w:t>
      </w:r>
      <w:r w:rsidR="00347CA4">
        <w:rPr>
          <w:rFonts w:ascii="Arial" w:eastAsia="Times New Roman" w:hAnsi="Arial" w:cs="Arial"/>
          <w:bCs/>
          <w:sz w:val="14"/>
          <w:szCs w:val="28"/>
        </w:rPr>
        <w:t>8</w:t>
      </w:r>
      <w:r w:rsidRPr="00BA5C86">
        <w:rPr>
          <w:rFonts w:ascii="Arial" w:eastAsia="Times New Roman" w:hAnsi="Arial" w:cs="Arial"/>
          <w:bCs/>
          <w:sz w:val="14"/>
          <w:szCs w:val="28"/>
        </w:rPr>
        <w:t>, med mindre den misligholdende part godtgjør at misligholdet eller årsaken til misligholdet ikke skyldes den misligholdende part.</w:t>
      </w:r>
    </w:p>
    <w:p w14:paraId="46F92C03"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58" w:name="_Toc94171423"/>
      <w:r w:rsidRPr="00BA5C86">
        <w:rPr>
          <w:rFonts w:ascii="Arial" w:eastAsia="Times New Roman" w:hAnsi="Arial" w:cs="Arial"/>
          <w:b/>
          <w:sz w:val="14"/>
          <w:szCs w:val="28"/>
        </w:rPr>
        <w:t>Skadesløsholdelse</w:t>
      </w:r>
      <w:bookmarkEnd w:id="58"/>
    </w:p>
    <w:p w14:paraId="601A3991" w14:textId="5F08EEED" w:rsid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skal holde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skadesløs dersom utførelsen eller resultatet av Tjenesten innebærer inngrep i tredjemanns patentrettigheter eller andre immaterielle rettigheter, unntatt når dette er en nødvendig følge av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spesifikasjoner og Leverandøren ikke visste eller burde ha visst at slikt inngrep forelå.</w:t>
      </w:r>
    </w:p>
    <w:p w14:paraId="29C7A23A" w14:textId="77777777" w:rsidR="001A4B1C" w:rsidRPr="00E52013" w:rsidRDefault="001A4B1C" w:rsidP="001A4B1C">
      <w:pPr>
        <w:keepLines/>
        <w:numPr>
          <w:ilvl w:val="1"/>
          <w:numId w:val="41"/>
        </w:numPr>
        <w:spacing w:before="80" w:after="80" w:line="240" w:lineRule="auto"/>
        <w:outlineLvl w:val="1"/>
        <w:rPr>
          <w:rFonts w:ascii="Arial" w:eastAsia="Times New Roman" w:hAnsi="Arial" w:cs="Arial"/>
          <w:b/>
          <w:sz w:val="14"/>
          <w:szCs w:val="28"/>
        </w:rPr>
      </w:pPr>
      <w:r w:rsidRPr="00E52013">
        <w:rPr>
          <w:rFonts w:ascii="Arial" w:eastAsia="Times New Roman" w:hAnsi="Arial" w:cs="Arial"/>
          <w:b/>
          <w:sz w:val="14"/>
          <w:szCs w:val="28"/>
        </w:rPr>
        <w:t>Mislighold av seriøsitetskrav</w:t>
      </w:r>
    </w:p>
    <w:p w14:paraId="6AA751A7" w14:textId="77777777" w:rsidR="001A4B1C" w:rsidRPr="00AF28CF" w:rsidRDefault="001A4B1C" w:rsidP="001A4B1C">
      <w:pPr>
        <w:spacing w:after="0" w:line="240" w:lineRule="auto"/>
        <w:ind w:left="576"/>
        <w:rPr>
          <w:rFonts w:ascii="Arial" w:hAnsi="Arial" w:cs="Arial"/>
          <w:sz w:val="14"/>
          <w:szCs w:val="14"/>
        </w:rPr>
      </w:pPr>
      <w:r w:rsidRPr="00AF28CF">
        <w:rPr>
          <w:rFonts w:ascii="Arial" w:hAnsi="Arial" w:cs="Arial"/>
          <w:sz w:val="14"/>
          <w:szCs w:val="14"/>
        </w:rPr>
        <w:t xml:space="preserve">Ved brudd på seriøsitetskravene eller krav til system for å sikre etterlevelse av seriøsitetskravene, herunder ved mangelfull oppfyllelse av dokumentasjonsplikten, skal leverandøren uten ugrunnet opphold rette bruddet. Dokumentasjon på retting skal oversendes til oppdragsgiver for godkjenning uten ugrunnet opphold etter at retting er foretatt. </w:t>
      </w:r>
    </w:p>
    <w:p w14:paraId="2FF4518E" w14:textId="77777777" w:rsidR="001A4B1C" w:rsidRPr="00AF28CF" w:rsidRDefault="001A4B1C" w:rsidP="001A4B1C">
      <w:pPr>
        <w:spacing w:after="0" w:line="240" w:lineRule="auto"/>
        <w:ind w:left="576"/>
        <w:rPr>
          <w:rFonts w:ascii="Arial" w:hAnsi="Arial" w:cs="Arial"/>
          <w:iCs/>
          <w:sz w:val="14"/>
          <w:szCs w:val="14"/>
        </w:rPr>
      </w:pPr>
    </w:p>
    <w:p w14:paraId="4AE97EEA" w14:textId="77777777" w:rsidR="001A4B1C" w:rsidRPr="00AF28CF" w:rsidRDefault="001A4B1C" w:rsidP="001A4B1C">
      <w:pPr>
        <w:spacing w:after="0" w:line="240" w:lineRule="auto"/>
        <w:ind w:left="576"/>
        <w:rPr>
          <w:rFonts w:ascii="Arial" w:hAnsi="Arial" w:cs="Arial"/>
          <w:iCs/>
          <w:sz w:val="14"/>
          <w:szCs w:val="14"/>
        </w:rPr>
      </w:pPr>
      <w:r w:rsidRPr="00AF28CF">
        <w:rPr>
          <w:rFonts w:ascii="Arial" w:hAnsi="Arial" w:cs="Arial"/>
          <w:sz w:val="14"/>
          <w:szCs w:val="14"/>
        </w:rPr>
        <w:t>Ved brudd som nevnt ovenfor har oppdragsgiver i tillegg rett til å ilegge leverandøren sanksjoner</w:t>
      </w:r>
      <w:r>
        <w:rPr>
          <w:rFonts w:ascii="Arial" w:hAnsi="Arial" w:cs="Arial"/>
          <w:sz w:val="14"/>
          <w:szCs w:val="14"/>
        </w:rPr>
        <w:t xml:space="preserve"> som angitt i pkt</w:t>
      </w:r>
      <w:r w:rsidRPr="001A4B1C">
        <w:rPr>
          <w:rFonts w:ascii="Arial" w:hAnsi="Arial" w:cs="Arial"/>
          <w:sz w:val="14"/>
          <w:szCs w:val="14"/>
        </w:rPr>
        <w:t>. 8.11.1.</w:t>
      </w:r>
      <w:r w:rsidRPr="00AF28CF">
        <w:rPr>
          <w:rFonts w:ascii="Arial" w:hAnsi="Arial" w:cs="Arial"/>
          <w:sz w:val="14"/>
          <w:szCs w:val="14"/>
        </w:rPr>
        <w:t xml:space="preserve"> Dersom bruddet har skjedd hos en underleverandør, </w:t>
      </w:r>
      <w:r w:rsidRPr="00AF28CF">
        <w:rPr>
          <w:rFonts w:ascii="Arial" w:hAnsi="Arial" w:cs="Arial"/>
          <w:iCs/>
          <w:sz w:val="14"/>
          <w:szCs w:val="14"/>
        </w:rPr>
        <w:t xml:space="preserve">gir dette oppdragsgiver saklig grunn til å kreve utskiftning av </w:t>
      </w:r>
      <w:r w:rsidRPr="00AF28CF">
        <w:rPr>
          <w:rFonts w:ascii="Arial" w:hAnsi="Arial" w:cs="Arial"/>
          <w:sz w:val="14"/>
          <w:szCs w:val="14"/>
        </w:rPr>
        <w:t>underleverandøren</w:t>
      </w:r>
      <w:r w:rsidRPr="00AF28CF">
        <w:rPr>
          <w:rFonts w:ascii="Arial" w:hAnsi="Arial" w:cs="Arial"/>
          <w:iCs/>
          <w:sz w:val="14"/>
          <w:szCs w:val="14"/>
        </w:rPr>
        <w:t>.</w:t>
      </w:r>
    </w:p>
    <w:p w14:paraId="7AB6B809" w14:textId="77777777" w:rsidR="001A4B1C" w:rsidRPr="00AF28CF" w:rsidRDefault="001A4B1C" w:rsidP="001A4B1C">
      <w:pPr>
        <w:spacing w:after="0" w:line="240" w:lineRule="auto"/>
        <w:ind w:left="576"/>
        <w:rPr>
          <w:rFonts w:ascii="Arial" w:hAnsi="Arial" w:cs="Arial"/>
          <w:iCs/>
          <w:sz w:val="14"/>
          <w:szCs w:val="14"/>
        </w:rPr>
      </w:pPr>
    </w:p>
    <w:p w14:paraId="4EBF3A17" w14:textId="77777777" w:rsidR="001A4B1C" w:rsidRDefault="001A4B1C" w:rsidP="001A4B1C">
      <w:pPr>
        <w:spacing w:after="0" w:line="240" w:lineRule="auto"/>
        <w:ind w:left="576"/>
        <w:rPr>
          <w:rFonts w:ascii="Arial" w:hAnsi="Arial" w:cs="Arial"/>
          <w:sz w:val="14"/>
          <w:szCs w:val="14"/>
        </w:rPr>
      </w:pPr>
      <w:r w:rsidRPr="00AF28CF">
        <w:rPr>
          <w:rFonts w:ascii="Arial" w:hAnsi="Arial" w:cs="Arial"/>
          <w:sz w:val="14"/>
          <w:szCs w:val="14"/>
        </w:rPr>
        <w:t xml:space="preserve">Oppdragsgiver skal varsle leverandøren om ileggelse av sanksjoner innen rimelig tid etter at oppdragsgiver blir eller måtte ha blitt klar over bruddet. Varselet skal inneholde en beskrivelse av bruddet og botens størrelse. </w:t>
      </w:r>
    </w:p>
    <w:p w14:paraId="192451E9" w14:textId="77777777" w:rsidR="001A4B1C" w:rsidRDefault="001A4B1C" w:rsidP="001A4B1C">
      <w:pPr>
        <w:spacing w:after="0" w:line="240" w:lineRule="auto"/>
        <w:ind w:left="576"/>
        <w:rPr>
          <w:rFonts w:ascii="Arial" w:hAnsi="Arial" w:cs="Arial"/>
          <w:sz w:val="14"/>
          <w:szCs w:val="14"/>
        </w:rPr>
      </w:pPr>
    </w:p>
    <w:p w14:paraId="21670B0C" w14:textId="77777777" w:rsidR="001A4B1C" w:rsidRPr="00283490" w:rsidRDefault="001A4B1C" w:rsidP="001A4B1C">
      <w:pPr>
        <w:keepLines/>
        <w:numPr>
          <w:ilvl w:val="2"/>
          <w:numId w:val="41"/>
        </w:numPr>
        <w:spacing w:before="80" w:after="80" w:line="240" w:lineRule="auto"/>
        <w:outlineLvl w:val="1"/>
        <w:rPr>
          <w:rFonts w:ascii="Arial" w:eastAsia="Times New Roman" w:hAnsi="Arial" w:cs="Arial"/>
          <w:b/>
          <w:bCs/>
          <w:sz w:val="14"/>
          <w:szCs w:val="28"/>
          <w:highlight w:val="white"/>
        </w:rPr>
      </w:pPr>
      <w:bookmarkStart w:id="59" w:name="_Toc200627578"/>
      <w:r w:rsidRPr="00106E2D">
        <w:rPr>
          <w:rFonts w:ascii="Arial" w:eastAsia="Times New Roman" w:hAnsi="Arial" w:cs="Arial"/>
          <w:b/>
          <w:bCs/>
          <w:sz w:val="14"/>
          <w:szCs w:val="28"/>
          <w:highlight w:val="white"/>
        </w:rPr>
        <w:t>Sanksjoner</w:t>
      </w:r>
      <w:bookmarkEnd w:id="59"/>
      <w:r>
        <w:rPr>
          <w:rFonts w:ascii="Arial" w:eastAsia="Times New Roman" w:hAnsi="Arial" w:cs="Arial"/>
          <w:b/>
          <w:bCs/>
          <w:sz w:val="14"/>
          <w:szCs w:val="28"/>
          <w:highlight w:val="white"/>
        </w:rPr>
        <w:t xml:space="preserve"> ved brudd på seriøsitetskrav</w:t>
      </w:r>
    </w:p>
    <w:p w14:paraId="74C2EE02" w14:textId="77777777" w:rsidR="001A4B1C" w:rsidRPr="00BA5C86" w:rsidRDefault="001A4B1C" w:rsidP="009571E1">
      <w:pPr>
        <w:keepLines/>
        <w:spacing w:before="80" w:after="80" w:line="240" w:lineRule="auto"/>
        <w:ind w:left="576"/>
        <w:outlineLvl w:val="1"/>
        <w:rPr>
          <w:rFonts w:ascii="Arial" w:eastAsia="Times New Roman" w:hAnsi="Arial" w:cs="Arial"/>
          <w:bCs/>
          <w:sz w:val="14"/>
          <w:szCs w:val="28"/>
        </w:rPr>
      </w:pPr>
      <w:permStart w:id="542122873" w:edGrp="everyone"/>
      <w:permEnd w:id="542122873"/>
    </w:p>
    <w:p w14:paraId="691F5EA4"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0" w:name="_Toc94171424"/>
      <w:r w:rsidRPr="00BA5C86">
        <w:rPr>
          <w:rFonts w:ascii="Arial" w:eastAsia="Times New Roman" w:hAnsi="Arial" w:cs="Arial"/>
          <w:b/>
          <w:bCs/>
          <w:color w:val="00B0F0"/>
          <w:kern w:val="32"/>
          <w:sz w:val="15"/>
          <w:szCs w:val="32"/>
        </w:rPr>
        <w:t>FORCE MAJEURE</w:t>
      </w:r>
      <w:bookmarkEnd w:id="60"/>
    </w:p>
    <w:p w14:paraId="737EBA27" w14:textId="7EACDDD9" w:rsidR="00BA5C86" w:rsidRPr="00BA5C86" w:rsidRDefault="007066B2" w:rsidP="009571E1">
      <w:pPr>
        <w:keepLines/>
        <w:numPr>
          <w:ilvl w:val="1"/>
          <w:numId w:val="41"/>
        </w:numPr>
        <w:spacing w:before="80" w:after="80" w:line="240" w:lineRule="auto"/>
        <w:outlineLvl w:val="1"/>
        <w:rPr>
          <w:rFonts w:ascii="Arial" w:eastAsia="Times New Roman" w:hAnsi="Arial" w:cs="Arial"/>
          <w:sz w:val="14"/>
          <w:szCs w:val="28"/>
        </w:rPr>
      </w:pPr>
      <w:bookmarkStart w:id="61" w:name="_Toc94171425"/>
      <w:r>
        <w:rPr>
          <w:rFonts w:ascii="Arial" w:eastAsia="Times New Roman" w:hAnsi="Arial" w:cs="Arial"/>
          <w:sz w:val="14"/>
          <w:szCs w:val="28"/>
        </w:rPr>
        <w:t>Med f</w:t>
      </w:r>
      <w:r w:rsidR="00BA5C86" w:rsidRPr="00BA5C86">
        <w:rPr>
          <w:rFonts w:ascii="Arial" w:eastAsia="Times New Roman" w:hAnsi="Arial" w:cs="Arial"/>
          <w:sz w:val="14"/>
          <w:szCs w:val="28"/>
        </w:rPr>
        <w:t xml:space="preserve">orce majeure </w:t>
      </w:r>
      <w:r w:rsidR="00F20F3B">
        <w:rPr>
          <w:rFonts w:ascii="Arial" w:eastAsia="Times New Roman" w:hAnsi="Arial" w:cs="Arial"/>
          <w:sz w:val="14"/>
          <w:szCs w:val="28"/>
        </w:rPr>
        <w:t>menes</w:t>
      </w:r>
      <w:r w:rsidR="00BA5C86" w:rsidRPr="00BA5C86">
        <w:rPr>
          <w:rFonts w:ascii="Arial" w:eastAsia="Times New Roman" w:hAnsi="Arial" w:cs="Arial"/>
          <w:sz w:val="14"/>
          <w:szCs w:val="28"/>
        </w:rPr>
        <w:t xml:space="preserve"> en hendelse utenfor en parts kontroll som han ikke burde ha forutsett da Kontrakten ble inngått og som han heller ikke med rimelighet kan ventes å overvinne eller avverge virkningene av.</w:t>
      </w:r>
      <w:bookmarkEnd w:id="61"/>
    </w:p>
    <w:p w14:paraId="5FB85EAE"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62" w:name="_Toc94171426"/>
      <w:r w:rsidRPr="00BA5C86">
        <w:rPr>
          <w:rFonts w:ascii="Arial" w:eastAsia="Times New Roman" w:hAnsi="Arial" w:cs="Arial"/>
          <w:sz w:val="14"/>
          <w:szCs w:val="28"/>
        </w:rPr>
        <w:t>Det foreligger ikke kontraktsbrudd i den utstrekning det godtgjøres at overholdelse av Kontrakten er blitt forhindret på grunn av force majeure. Hver av partene skal dekke sine omkostninger som skyldes force majeure.</w:t>
      </w:r>
      <w:bookmarkEnd w:id="62"/>
    </w:p>
    <w:p w14:paraId="3F15246F"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63" w:name="_Toc94171427"/>
      <w:r w:rsidRPr="00BA5C86">
        <w:rPr>
          <w:rFonts w:ascii="Arial" w:eastAsia="Times New Roman" w:hAnsi="Arial" w:cs="Arial"/>
          <w:sz w:val="14"/>
          <w:szCs w:val="28"/>
        </w:rPr>
        <w:t>Den part som vil påberope seg force majeure, skal så snart som mulig gi den annen part varsel om force majeure situasjonen, dens årsak og antatte varighet.</w:t>
      </w:r>
      <w:bookmarkEnd w:id="63"/>
    </w:p>
    <w:p w14:paraId="29238D65" w14:textId="25B4FC4A" w:rsidR="00BA5C86" w:rsidRPr="00BA5C86" w:rsidRDefault="00BA5C86" w:rsidP="009571E1">
      <w:pPr>
        <w:keepLines/>
        <w:numPr>
          <w:ilvl w:val="1"/>
          <w:numId w:val="41"/>
        </w:numPr>
        <w:spacing w:before="80" w:after="80" w:line="240" w:lineRule="auto"/>
        <w:outlineLvl w:val="1"/>
        <w:rPr>
          <w:rFonts w:ascii="Arial" w:eastAsia="Times New Roman" w:hAnsi="Arial" w:cs="Arial"/>
          <w:sz w:val="14"/>
          <w:szCs w:val="28"/>
        </w:rPr>
      </w:pPr>
      <w:bookmarkStart w:id="64" w:name="_Toc94171428"/>
      <w:r w:rsidRPr="00BA5C86">
        <w:rPr>
          <w:rFonts w:ascii="Arial" w:eastAsia="Times New Roman" w:hAnsi="Arial" w:cs="Arial"/>
          <w:sz w:val="14"/>
          <w:szCs w:val="28"/>
        </w:rPr>
        <w:t xml:space="preserve">Hver av partene har rett til å si opp Kontrakten dersom force majeure situasjonen varer, eller det er klart at den vil vare, i mer enn 90 </w:t>
      </w:r>
      <w:r w:rsidR="00413CBA">
        <w:rPr>
          <w:rFonts w:ascii="Arial" w:eastAsia="Times New Roman" w:hAnsi="Arial" w:cs="Arial"/>
          <w:sz w:val="14"/>
          <w:szCs w:val="28"/>
        </w:rPr>
        <w:t>kalender</w:t>
      </w:r>
      <w:r w:rsidRPr="00BA5C86">
        <w:rPr>
          <w:rFonts w:ascii="Arial" w:eastAsia="Times New Roman" w:hAnsi="Arial" w:cs="Arial"/>
          <w:sz w:val="14"/>
          <w:szCs w:val="28"/>
        </w:rPr>
        <w:t>dager.</w:t>
      </w:r>
      <w:bookmarkEnd w:id="64"/>
    </w:p>
    <w:p w14:paraId="53F411B7"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5" w:name="_Toc94171429"/>
      <w:r w:rsidRPr="00BA5C86">
        <w:rPr>
          <w:rFonts w:ascii="Arial" w:eastAsia="Times New Roman" w:hAnsi="Arial" w:cs="Arial"/>
          <w:b/>
          <w:bCs/>
          <w:color w:val="00B0F0"/>
          <w:kern w:val="32"/>
          <w:sz w:val="15"/>
          <w:szCs w:val="32"/>
        </w:rPr>
        <w:t>FORSIKRING</w:t>
      </w:r>
      <w:bookmarkEnd w:id="65"/>
    </w:p>
    <w:p w14:paraId="555871E5" w14:textId="2506377F" w:rsidR="00BA5C86" w:rsidRPr="00BE4960" w:rsidRDefault="009C3DB9" w:rsidP="009571E1">
      <w:pPr>
        <w:keepLines/>
        <w:numPr>
          <w:ilvl w:val="1"/>
          <w:numId w:val="41"/>
        </w:numPr>
        <w:spacing w:before="80" w:after="80" w:line="240" w:lineRule="auto"/>
        <w:outlineLvl w:val="1"/>
        <w:rPr>
          <w:rFonts w:ascii="Arial" w:eastAsia="Times New Roman" w:hAnsi="Arial" w:cs="Arial"/>
          <w:sz w:val="14"/>
          <w:szCs w:val="28"/>
        </w:rPr>
      </w:pPr>
      <w:r>
        <w:rPr>
          <w:rFonts w:ascii="Arial" w:eastAsia="Times New Roman" w:hAnsi="Arial" w:cs="Arial"/>
          <w:sz w:val="14"/>
          <w:szCs w:val="28"/>
        </w:rPr>
        <w:t xml:space="preserve">Dersom ikke annet er avtalt, skal </w:t>
      </w:r>
      <w:r w:rsidR="00BA5C86" w:rsidRPr="00BE4960">
        <w:rPr>
          <w:rFonts w:ascii="Arial" w:eastAsia="Times New Roman" w:hAnsi="Arial" w:cs="Arial"/>
          <w:sz w:val="14"/>
          <w:szCs w:val="28"/>
        </w:rPr>
        <w:t xml:space="preserve">Leverandøren for egen regning tegne og opprettholde en ansvarsforsikring tilpasset Leverandørens virksomhet og Tjenestens art. </w:t>
      </w:r>
    </w:p>
    <w:p w14:paraId="3D1644EB" w14:textId="712C4673"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Leverandøren skal på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anmodning utlevere forsikringssertifikat som dokumenterer at plikten er oppfylt.</w:t>
      </w:r>
    </w:p>
    <w:p w14:paraId="1A5EC656"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6" w:name="_Toc94171430"/>
      <w:r w:rsidRPr="00BA5C86">
        <w:rPr>
          <w:rFonts w:ascii="Arial" w:eastAsia="Times New Roman" w:hAnsi="Arial" w:cs="Arial"/>
          <w:b/>
          <w:bCs/>
          <w:color w:val="00B0F0"/>
          <w:kern w:val="32"/>
          <w:sz w:val="15"/>
          <w:szCs w:val="32"/>
        </w:rPr>
        <w:t>RETTIGHETER TIL RESULTATER. TAUSHETSPLIKT</w:t>
      </w:r>
      <w:bookmarkEnd w:id="66"/>
    </w:p>
    <w:p w14:paraId="40EB9859"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7" w:name="_Toc94171431"/>
      <w:r w:rsidRPr="00BA5C86">
        <w:rPr>
          <w:rFonts w:ascii="Arial" w:eastAsia="Times New Roman" w:hAnsi="Arial" w:cs="Arial"/>
          <w:b/>
          <w:sz w:val="14"/>
          <w:szCs w:val="28"/>
        </w:rPr>
        <w:t>Opphavs- og eiendomsrett</w:t>
      </w:r>
      <w:bookmarkEnd w:id="67"/>
    </w:p>
    <w:p w14:paraId="294076A2" w14:textId="42A05F8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ikke annet er avtalt, får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eksklusiv eiendomsrett, opphavsrett og andre relevante materielle og immaterielle rettigheter til resultatene av Tjenesten etter hvert som den utføres. Alle rapporter, tegninger, spesifikasjoner og lignende dokumenter, som utarbeides i forbindelse med Tjenesten, inngår som en del av Tjenestens resultater, med mindre annet er avtalt i bilag </w:t>
      </w:r>
      <w:r w:rsidR="000F67F4">
        <w:rPr>
          <w:rFonts w:ascii="Arial" w:eastAsia="Times New Roman" w:hAnsi="Arial" w:cs="Arial"/>
          <w:bCs/>
          <w:sz w:val="14"/>
          <w:szCs w:val="28"/>
        </w:rPr>
        <w:t>4</w:t>
      </w:r>
      <w:r w:rsidRPr="00BA5C86">
        <w:rPr>
          <w:rFonts w:ascii="Arial" w:eastAsia="Times New Roman" w:hAnsi="Arial" w:cs="Arial"/>
          <w:bCs/>
          <w:sz w:val="14"/>
          <w:szCs w:val="28"/>
        </w:rPr>
        <w:t xml:space="preserve">, og med de begrensninger som følger av annen avtale eller ufravikelig lov. </w:t>
      </w:r>
    </w:p>
    <w:p w14:paraId="2913F8B3" w14:textId="0C6B2670"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Dersom ikke annet er avtalt, gir ikke denne bestemmelsen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eiendomsrett til Leverandørens design, teknologi, knowhow, patenter osv. utviklet uavhengig av Kontrakten.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 xml:space="preserve"> gis ugjenkallelig, vederlagsfri og ikke-eksklusiv bruksrett til slike rettigheter som er nødvendige for ferdigstillelse, drift, vedlikehold, reparasjon og modifikasjon av resultatet av Tjenesten eller den gjenstand Tjenesten relaterer seg til.</w:t>
      </w:r>
    </w:p>
    <w:p w14:paraId="7E38A851" w14:textId="77777777" w:rsidR="00BA5C86" w:rsidRPr="00BA5C86" w:rsidRDefault="00BA5C86" w:rsidP="009571E1">
      <w:pPr>
        <w:keepLines/>
        <w:numPr>
          <w:ilvl w:val="1"/>
          <w:numId w:val="41"/>
        </w:numPr>
        <w:spacing w:before="80" w:after="80" w:line="240" w:lineRule="auto"/>
        <w:outlineLvl w:val="1"/>
        <w:rPr>
          <w:rFonts w:ascii="Arial" w:eastAsia="Times New Roman" w:hAnsi="Arial" w:cs="Arial"/>
          <w:b/>
          <w:sz w:val="14"/>
          <w:szCs w:val="28"/>
        </w:rPr>
      </w:pPr>
      <w:bookmarkStart w:id="68" w:name="_Toc94171432"/>
      <w:r w:rsidRPr="00BA5C86">
        <w:rPr>
          <w:rFonts w:ascii="Arial" w:eastAsia="Times New Roman" w:hAnsi="Arial" w:cs="Arial"/>
          <w:b/>
          <w:sz w:val="14"/>
          <w:szCs w:val="28"/>
        </w:rPr>
        <w:t>Taushetsplikt</w:t>
      </w:r>
      <w:bookmarkEnd w:id="68"/>
    </w:p>
    <w:p w14:paraId="5E9E1B98" w14:textId="7777777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All informasjon som partene utveksler eller på annen måte tilegner seg i forbindelse med Tjenesten, skal holdes hemmelig og ikke gjøres tilgjengelig for utenforstående uten skriftlig samtykke fra den annen part.</w:t>
      </w:r>
    </w:p>
    <w:p w14:paraId="77B966CF" w14:textId="42FBA092" w:rsidR="00173A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En part kan likevel gjøre slik informasjon tilgjengelig for utenforstående, dersom den allerede var kjent for parten på det tidspunktet informasjonen ble mottatt, er eller blir alminnelig kjent på annen måte enn ved feil begått av en av partene, mottas fra andre på rettmessig måte uten pålegg om hemmeligholdelse eller det er nødvendig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gjeldende lovgivning.</w:t>
      </w:r>
      <w:r w:rsidR="00173A86">
        <w:rPr>
          <w:rFonts w:ascii="Arial" w:eastAsia="Times New Roman" w:hAnsi="Arial" w:cs="Arial"/>
          <w:bCs/>
          <w:sz w:val="14"/>
          <w:szCs w:val="28"/>
        </w:rPr>
        <w:t xml:space="preserve"> </w:t>
      </w:r>
      <w:r w:rsidR="00173A86" w:rsidRPr="00BA5C86">
        <w:rPr>
          <w:rFonts w:ascii="Arial" w:eastAsia="Times New Roman" w:hAnsi="Arial" w:cs="Arial"/>
          <w:bCs/>
          <w:sz w:val="14"/>
          <w:szCs w:val="28"/>
        </w:rPr>
        <w:t>Taushetsplikten er</w:t>
      </w:r>
      <w:r w:rsidR="00173A86">
        <w:rPr>
          <w:rFonts w:ascii="Arial" w:eastAsia="Times New Roman" w:hAnsi="Arial" w:cs="Arial"/>
          <w:bCs/>
          <w:sz w:val="14"/>
          <w:szCs w:val="28"/>
        </w:rPr>
        <w:t xml:space="preserve"> heller</w:t>
      </w:r>
      <w:r w:rsidR="00173A86" w:rsidRPr="00BA5C86">
        <w:rPr>
          <w:rFonts w:ascii="Arial" w:eastAsia="Times New Roman" w:hAnsi="Arial" w:cs="Arial"/>
          <w:bCs/>
          <w:sz w:val="14"/>
          <w:szCs w:val="28"/>
        </w:rPr>
        <w:t xml:space="preserve"> ikke til hinder for at partene kan utnytte erfaring og kompetanse som opparbeides i forbindelse med gjennomføringen av </w:t>
      </w:r>
      <w:r w:rsidR="00173A86">
        <w:rPr>
          <w:rFonts w:ascii="Arial" w:eastAsia="Times New Roman" w:hAnsi="Arial" w:cs="Arial"/>
          <w:bCs/>
          <w:sz w:val="14"/>
          <w:szCs w:val="28"/>
        </w:rPr>
        <w:t>Kontrakten</w:t>
      </w:r>
      <w:r w:rsidR="00173A86" w:rsidRPr="00BA5C86">
        <w:rPr>
          <w:rFonts w:ascii="Arial" w:eastAsia="Times New Roman" w:hAnsi="Arial" w:cs="Arial"/>
          <w:bCs/>
          <w:sz w:val="14"/>
          <w:szCs w:val="28"/>
        </w:rPr>
        <w:t>.</w:t>
      </w:r>
    </w:p>
    <w:p w14:paraId="6980068D" w14:textId="3E7A4997"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lastRenderedPageBreak/>
        <w:t>Partene kan også overføre informasjon til utenforstående i den utstrekning dette er nødvendig for oppfyllelse av Kontrakten, utnyttelse av resultatet av Tjenesten eller den gjenstand Tjenesten relaterer seg til, forutsatt at slik annen mottaker av informasjon pålegges en plikt til hemmeligholdelse slik det framgår av de</w:t>
      </w:r>
      <w:r w:rsidR="006A6588">
        <w:rPr>
          <w:rFonts w:ascii="Arial" w:eastAsia="Times New Roman" w:hAnsi="Arial" w:cs="Arial"/>
          <w:bCs/>
          <w:sz w:val="14"/>
          <w:szCs w:val="28"/>
        </w:rPr>
        <w:t>tt</w:t>
      </w:r>
      <w:r w:rsidRPr="00BA5C86">
        <w:rPr>
          <w:rFonts w:ascii="Arial" w:eastAsia="Times New Roman" w:hAnsi="Arial" w:cs="Arial"/>
          <w:bCs/>
          <w:sz w:val="14"/>
          <w:szCs w:val="28"/>
        </w:rPr>
        <w:t xml:space="preserve">e </w:t>
      </w:r>
      <w:r w:rsidR="00347CA4">
        <w:rPr>
          <w:rFonts w:ascii="Arial" w:eastAsia="Times New Roman" w:hAnsi="Arial" w:cs="Arial"/>
          <w:bCs/>
          <w:sz w:val="14"/>
          <w:szCs w:val="28"/>
        </w:rPr>
        <w:t>punkt</w:t>
      </w:r>
      <w:r w:rsidRPr="00BA5C86">
        <w:rPr>
          <w:rFonts w:ascii="Arial" w:eastAsia="Times New Roman" w:hAnsi="Arial" w:cs="Arial"/>
          <w:bCs/>
          <w:sz w:val="14"/>
          <w:szCs w:val="28"/>
        </w:rPr>
        <w:t>.</w:t>
      </w:r>
    </w:p>
    <w:p w14:paraId="6F883C3E" w14:textId="0C45C914"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Leverandøren skal ikke sende ut pressemelding eller på annen måte annonsere at denne Kontrakten er inngått uten </w:t>
      </w:r>
      <w:r w:rsidR="00221B8D">
        <w:rPr>
          <w:rFonts w:ascii="Arial" w:eastAsia="Times New Roman" w:hAnsi="Arial" w:cs="Arial"/>
          <w:bCs/>
          <w:sz w:val="14"/>
          <w:szCs w:val="28"/>
        </w:rPr>
        <w:t>Oppdragsgiveren</w:t>
      </w:r>
      <w:r w:rsidRPr="00BA5C86">
        <w:rPr>
          <w:rFonts w:ascii="Arial" w:eastAsia="Times New Roman" w:hAnsi="Arial" w:cs="Arial"/>
          <w:bCs/>
          <w:sz w:val="14"/>
          <w:szCs w:val="28"/>
        </w:rPr>
        <w:t>s skriftlige samtykke.</w:t>
      </w:r>
    </w:p>
    <w:p w14:paraId="587BFB60" w14:textId="560CBF5E" w:rsidR="00BA5C86" w:rsidRPr="00BA5C86" w:rsidRDefault="00221B8D" w:rsidP="009571E1">
      <w:pPr>
        <w:keepLines/>
        <w:spacing w:before="80" w:after="80" w:line="240" w:lineRule="auto"/>
        <w:ind w:left="576"/>
        <w:outlineLvl w:val="1"/>
        <w:rPr>
          <w:rFonts w:ascii="Arial" w:eastAsia="Times New Roman" w:hAnsi="Arial" w:cs="Arial"/>
          <w:bCs/>
          <w:sz w:val="14"/>
          <w:szCs w:val="28"/>
        </w:rPr>
      </w:pPr>
      <w:r>
        <w:rPr>
          <w:rFonts w:ascii="Arial" w:eastAsia="Times New Roman" w:hAnsi="Arial" w:cs="Arial"/>
          <w:bCs/>
          <w:sz w:val="14"/>
          <w:szCs w:val="28"/>
        </w:rPr>
        <w:t>Oppdragsgiveren</w:t>
      </w:r>
      <w:r w:rsidR="00BA5C86" w:rsidRPr="00BA5C86">
        <w:rPr>
          <w:rFonts w:ascii="Arial" w:eastAsia="Times New Roman" w:hAnsi="Arial" w:cs="Arial"/>
          <w:bCs/>
          <w:sz w:val="14"/>
          <w:szCs w:val="28"/>
        </w:rPr>
        <w:t xml:space="preserve">s taushetsplikt etter denne bestemmelsen ikke mer omfattende enn det som følger av lov 10. februar 1967 om behandlingsmåten i forvaltningssaker eller tilsvarende sektorspesifikk regulering. </w:t>
      </w:r>
    </w:p>
    <w:p w14:paraId="27677E99" w14:textId="0BE0C679"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Taushetsplikt</w:t>
      </w:r>
      <w:r w:rsidR="00411335">
        <w:rPr>
          <w:rFonts w:ascii="Arial" w:eastAsia="Times New Roman" w:hAnsi="Arial" w:cs="Arial"/>
          <w:bCs/>
          <w:sz w:val="14"/>
          <w:szCs w:val="28"/>
        </w:rPr>
        <w:t>en</w:t>
      </w:r>
      <w:r w:rsidRPr="00BA5C86">
        <w:rPr>
          <w:rFonts w:ascii="Arial" w:eastAsia="Times New Roman" w:hAnsi="Arial" w:cs="Arial"/>
          <w:bCs/>
          <w:sz w:val="14"/>
          <w:szCs w:val="28"/>
        </w:rPr>
        <w:t xml:space="preserve"> er ikke til hinder for utlevering av informasjon som kreves fremlagt </w:t>
      </w:r>
      <w:r w:rsidR="000A6551">
        <w:rPr>
          <w:rFonts w:ascii="Arial" w:eastAsia="Times New Roman" w:hAnsi="Arial" w:cs="Times New Roman"/>
          <w:sz w:val="14"/>
        </w:rPr>
        <w:t>iht.</w:t>
      </w:r>
      <w:r w:rsidR="000A6551" w:rsidRPr="00567910">
        <w:rPr>
          <w:rFonts w:ascii="Arial" w:eastAsia="Times New Roman" w:hAnsi="Arial" w:cs="Times New Roman"/>
          <w:sz w:val="14"/>
        </w:rPr>
        <w:t xml:space="preserve"> </w:t>
      </w:r>
      <w:r w:rsidRPr="00BA5C86">
        <w:rPr>
          <w:rFonts w:ascii="Arial" w:eastAsia="Times New Roman" w:hAnsi="Arial" w:cs="Arial"/>
          <w:bCs/>
          <w:sz w:val="14"/>
          <w:szCs w:val="28"/>
        </w:rPr>
        <w:t>lov eller forskrift, herunder offentlighet og innsynsrett som følger av lov 19. mai 2006 om rett til innsyn i dokument i offentleg verksemd. Om mulig skal den annen part varsles før slik informasjon gis.</w:t>
      </w:r>
    </w:p>
    <w:p w14:paraId="1E677702" w14:textId="69B673FC"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Partene skal ta nødvendige forholdsregler for å sikre at uvedkommende ikke får innsyn i eller kan bli kjent med taushetsbelagt informasjon.</w:t>
      </w:r>
      <w:r w:rsidR="007A0618">
        <w:rPr>
          <w:rFonts w:ascii="Arial" w:eastAsia="Times New Roman" w:hAnsi="Arial" w:cs="Arial"/>
          <w:bCs/>
          <w:sz w:val="14"/>
          <w:szCs w:val="28"/>
        </w:rPr>
        <w:t xml:space="preserve"> </w:t>
      </w:r>
      <w:r w:rsidRPr="00BA5C86">
        <w:rPr>
          <w:rFonts w:ascii="Arial" w:eastAsia="Times New Roman" w:hAnsi="Arial" w:cs="Arial"/>
          <w:bCs/>
          <w:sz w:val="14"/>
          <w:szCs w:val="28"/>
        </w:rPr>
        <w:t xml:space="preserve">Taushetsplikten gjelder partenes ansatte, underleverandører og tredjeparter som handler på partenes vegne i forbindelse med gjennomføring av </w:t>
      </w:r>
      <w:r w:rsidR="00274068">
        <w:rPr>
          <w:rFonts w:ascii="Arial" w:eastAsia="Times New Roman" w:hAnsi="Arial" w:cs="Arial"/>
          <w:bCs/>
          <w:sz w:val="14"/>
          <w:szCs w:val="28"/>
        </w:rPr>
        <w:t>Kontrakten</w:t>
      </w:r>
      <w:r w:rsidRPr="00BA5C86">
        <w:rPr>
          <w:rFonts w:ascii="Arial" w:eastAsia="Times New Roman" w:hAnsi="Arial" w:cs="Arial"/>
          <w:bCs/>
          <w:sz w:val="14"/>
          <w:szCs w:val="28"/>
        </w:rPr>
        <w:t xml:space="preserve">. </w:t>
      </w:r>
    </w:p>
    <w:p w14:paraId="68CDE116" w14:textId="0E194645" w:rsidR="00BA5C86" w:rsidRPr="00BA5C86" w:rsidRDefault="00BA5C86" w:rsidP="009571E1">
      <w:pPr>
        <w:keepLines/>
        <w:spacing w:before="80" w:after="80" w:line="240" w:lineRule="auto"/>
        <w:ind w:left="576"/>
        <w:outlineLvl w:val="1"/>
        <w:rPr>
          <w:rFonts w:ascii="Arial" w:eastAsia="Times New Roman" w:hAnsi="Arial" w:cs="Arial"/>
          <w:bCs/>
          <w:sz w:val="14"/>
          <w:szCs w:val="28"/>
        </w:rPr>
      </w:pPr>
      <w:r w:rsidRPr="00BA5C86">
        <w:rPr>
          <w:rFonts w:ascii="Arial" w:eastAsia="Times New Roman" w:hAnsi="Arial" w:cs="Arial"/>
          <w:bCs/>
          <w:sz w:val="14"/>
          <w:szCs w:val="28"/>
        </w:rPr>
        <w:t xml:space="preserve">Taushetsplikten gjelder også etter at </w:t>
      </w:r>
      <w:r w:rsidR="00274068">
        <w:rPr>
          <w:rFonts w:ascii="Arial" w:eastAsia="Times New Roman" w:hAnsi="Arial" w:cs="Arial"/>
          <w:bCs/>
          <w:sz w:val="14"/>
          <w:szCs w:val="28"/>
        </w:rPr>
        <w:t>Kontakten</w:t>
      </w:r>
      <w:r w:rsidRPr="00BA5C86">
        <w:rPr>
          <w:rFonts w:ascii="Arial" w:eastAsia="Times New Roman" w:hAnsi="Arial" w:cs="Arial"/>
          <w:bCs/>
          <w:sz w:val="14"/>
          <w:szCs w:val="28"/>
        </w:rPr>
        <w:t xml:space="preserve"> er opphørt. Ansatte eller andre som fratrer sin tjeneste hos en av partene, skal pålegges taushetsplikt også etter fratredelsen om forhold som nevnt ovenfor. </w:t>
      </w:r>
    </w:p>
    <w:p w14:paraId="3D40EDD9"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69" w:name="_Toc94171433"/>
      <w:r w:rsidRPr="00BA5C86">
        <w:rPr>
          <w:rFonts w:ascii="Arial" w:eastAsia="Times New Roman" w:hAnsi="Arial" w:cs="Arial"/>
          <w:b/>
          <w:bCs/>
          <w:color w:val="00B0F0"/>
          <w:kern w:val="32"/>
          <w:sz w:val="15"/>
          <w:szCs w:val="32"/>
        </w:rPr>
        <w:t>OVERDRAGELSE AV RETTIGHETER OG PLIKTER</w:t>
      </w:r>
      <w:bookmarkEnd w:id="69"/>
    </w:p>
    <w:p w14:paraId="20B71924" w14:textId="77777777" w:rsidR="00545ECA" w:rsidRPr="00BE4960" w:rsidRDefault="00221B8D"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Oppdragsgiveren</w:t>
      </w:r>
      <w:r w:rsidR="00BA5C86" w:rsidRPr="00BE4960">
        <w:rPr>
          <w:rFonts w:ascii="Arial" w:eastAsia="Times New Roman" w:hAnsi="Arial" w:cs="Arial"/>
          <w:sz w:val="14"/>
          <w:szCs w:val="28"/>
        </w:rPr>
        <w:t xml:space="preserve"> kan helt eller delvis overdra sine rettigheter og plikter etter Kontrakten. </w:t>
      </w:r>
    </w:p>
    <w:p w14:paraId="7EF17B0A" w14:textId="28780DD3"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Leverandøren kan ikke overdra sine rettigheter og plikter etter Kontrakten uten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skriftlige samtykke. Samtykke kan ikke nektes uten saklig grunn.</w:t>
      </w:r>
    </w:p>
    <w:p w14:paraId="110A2D57" w14:textId="26A6E5DD"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70" w:name="_Toc94171434"/>
      <w:r w:rsidRPr="00BA5C86">
        <w:rPr>
          <w:rFonts w:ascii="Arial" w:eastAsia="Times New Roman" w:hAnsi="Arial" w:cs="Arial"/>
          <w:b/>
          <w:bCs/>
          <w:color w:val="00B0F0"/>
          <w:kern w:val="32"/>
          <w:sz w:val="15"/>
          <w:szCs w:val="32"/>
        </w:rPr>
        <w:t>E</w:t>
      </w:r>
      <w:bookmarkEnd w:id="70"/>
      <w:r w:rsidR="00AF3A55">
        <w:rPr>
          <w:rFonts w:ascii="Arial" w:eastAsia="Times New Roman" w:hAnsi="Arial" w:cs="Arial"/>
          <w:b/>
          <w:bCs/>
          <w:color w:val="00B0F0"/>
          <w:kern w:val="32"/>
          <w:sz w:val="15"/>
          <w:szCs w:val="32"/>
        </w:rPr>
        <w:t>VALUERING</w:t>
      </w:r>
    </w:p>
    <w:p w14:paraId="4E7A1C13" w14:textId="1A59E3B1"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I forbindelse med avslutningen av Kontrakten skal det gjennomføres en evaluering av kontraktsgjennomføringen, inklusive etterlevelse av </w:t>
      </w:r>
      <w:r w:rsidR="007C605B">
        <w:rPr>
          <w:rFonts w:ascii="Arial" w:eastAsia="Times New Roman" w:hAnsi="Arial" w:cs="Arial"/>
          <w:sz w:val="14"/>
          <w:szCs w:val="28"/>
        </w:rPr>
        <w:t>seriøsitetskrav</w:t>
      </w:r>
      <w:r w:rsidRPr="00BE4960">
        <w:rPr>
          <w:rFonts w:ascii="Arial" w:eastAsia="Times New Roman" w:hAnsi="Arial" w:cs="Arial"/>
          <w:sz w:val="14"/>
          <w:szCs w:val="28"/>
        </w:rPr>
        <w:t xml:space="preserve">. Ved langvarige </w:t>
      </w:r>
      <w:r w:rsidR="0029717E" w:rsidRPr="00BE4960">
        <w:rPr>
          <w:rFonts w:ascii="Arial" w:eastAsia="Times New Roman" w:hAnsi="Arial" w:cs="Arial"/>
          <w:sz w:val="14"/>
          <w:szCs w:val="28"/>
        </w:rPr>
        <w:t>Kontrakter</w:t>
      </w:r>
      <w:r w:rsidRPr="00BE4960">
        <w:rPr>
          <w:rFonts w:ascii="Arial" w:eastAsia="Times New Roman" w:hAnsi="Arial" w:cs="Arial"/>
          <w:sz w:val="14"/>
          <w:szCs w:val="28"/>
        </w:rPr>
        <w:t xml:space="preserve"> kan det også bli gjennomført evaluering underveis. Leverandøren skal medvirke til gjennomføringen av evalueringen, herunder ved f.eks. å fylle ut skjema, stille til intervju med medarbeidere utpekt av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 xml:space="preserve">, delta i møter osv. Leverandøren vil få oversendt resultater fra evalueringen, og gis mulighet til å komme med eventuelle kommentarer. Resultater fra evalueringen kan legges til grunn ved kvalifisering, vurdering og valg av leverandører til </w:t>
      </w:r>
      <w:r w:rsidR="00221B8D" w:rsidRPr="00BE4960">
        <w:rPr>
          <w:rFonts w:ascii="Arial" w:eastAsia="Times New Roman" w:hAnsi="Arial" w:cs="Arial"/>
          <w:sz w:val="14"/>
          <w:szCs w:val="28"/>
        </w:rPr>
        <w:t>Oppdragsgiveren</w:t>
      </w:r>
      <w:r w:rsidRPr="00BE4960">
        <w:rPr>
          <w:rFonts w:ascii="Arial" w:eastAsia="Times New Roman" w:hAnsi="Arial" w:cs="Arial"/>
          <w:sz w:val="14"/>
          <w:szCs w:val="28"/>
        </w:rPr>
        <w:t>s fremtidige avtaler.</w:t>
      </w:r>
    </w:p>
    <w:p w14:paraId="3D93EAF5" w14:textId="77777777" w:rsidR="00BA5C86" w:rsidRPr="00BA5C86" w:rsidRDefault="00BA5C86" w:rsidP="009571E1">
      <w:pPr>
        <w:keepNext/>
        <w:numPr>
          <w:ilvl w:val="0"/>
          <w:numId w:val="41"/>
        </w:numPr>
        <w:spacing w:before="240" w:after="60" w:line="240" w:lineRule="auto"/>
        <w:outlineLvl w:val="0"/>
        <w:rPr>
          <w:rFonts w:ascii="Arial" w:eastAsia="Times New Roman" w:hAnsi="Arial" w:cs="Arial"/>
          <w:b/>
          <w:bCs/>
          <w:color w:val="00B0F0"/>
          <w:kern w:val="32"/>
          <w:sz w:val="15"/>
          <w:szCs w:val="32"/>
        </w:rPr>
      </w:pPr>
      <w:bookmarkStart w:id="71" w:name="_Toc94171435"/>
      <w:r w:rsidRPr="00BA5C86">
        <w:rPr>
          <w:rFonts w:ascii="Arial" w:eastAsia="Times New Roman" w:hAnsi="Arial" w:cs="Arial"/>
          <w:b/>
          <w:bCs/>
          <w:color w:val="00B0F0"/>
          <w:kern w:val="32"/>
          <w:sz w:val="15"/>
          <w:szCs w:val="32"/>
        </w:rPr>
        <w:t>RETTSVALG OG VERNETING</w:t>
      </w:r>
      <w:bookmarkEnd w:id="71"/>
    </w:p>
    <w:p w14:paraId="6EA97B9D" w14:textId="777777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 xml:space="preserve">Kontrakten er undergitt norsk rett. </w:t>
      </w:r>
    </w:p>
    <w:p w14:paraId="76F8223B" w14:textId="77777777" w:rsidR="00BA5C86" w:rsidRPr="00BE4960" w:rsidRDefault="00BA5C86" w:rsidP="009571E1">
      <w:pPr>
        <w:keepLines/>
        <w:numPr>
          <w:ilvl w:val="1"/>
          <w:numId w:val="41"/>
        </w:numPr>
        <w:spacing w:before="80" w:after="80" w:line="240" w:lineRule="auto"/>
        <w:outlineLvl w:val="1"/>
        <w:rPr>
          <w:rFonts w:ascii="Arial" w:eastAsia="Times New Roman" w:hAnsi="Arial" w:cs="Arial"/>
          <w:sz w:val="14"/>
          <w:szCs w:val="28"/>
        </w:rPr>
      </w:pPr>
      <w:r w:rsidRPr="00BE4960">
        <w:rPr>
          <w:rFonts w:ascii="Arial" w:eastAsia="Times New Roman" w:hAnsi="Arial" w:cs="Arial"/>
          <w:sz w:val="14"/>
          <w:szCs w:val="28"/>
        </w:rPr>
        <w:t>Partene godtar kun søksmål i forbindelse med Kontrakten ved sine respektive hjemting. Leverandøren godtar dessuten søksmål ved Oslo tingrett.</w:t>
      </w:r>
    </w:p>
    <w:p w14:paraId="6C0C5DF8" w14:textId="77777777" w:rsidR="00BA5C86" w:rsidRPr="00BA5C86" w:rsidRDefault="00BA5C86" w:rsidP="009571E1"/>
    <w:sectPr w:rsidR="00BA5C86" w:rsidRPr="00BA5C86" w:rsidSect="009571E1">
      <w:headerReference w:type="default" r:id="rId12"/>
      <w:footerReference w:type="default" r:id="rId13"/>
      <w:headerReference w:type="first" r:id="rId14"/>
      <w:footerReference w:type="first" r:id="rId15"/>
      <w:pgSz w:w="11907" w:h="16840" w:code="9"/>
      <w:pgMar w:top="1985" w:right="851" w:bottom="1361" w:left="1134"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9059A" w14:textId="77777777" w:rsidR="003B59BC" w:rsidRDefault="003B59BC" w:rsidP="00CE36CF">
      <w:pPr>
        <w:spacing w:after="0" w:line="240" w:lineRule="auto"/>
      </w:pPr>
      <w:r>
        <w:separator/>
      </w:r>
    </w:p>
  </w:endnote>
  <w:endnote w:type="continuationSeparator" w:id="0">
    <w:p w14:paraId="589D6BD4" w14:textId="77777777" w:rsidR="003B59BC" w:rsidRDefault="003B59BC" w:rsidP="00CE36CF">
      <w:pPr>
        <w:spacing w:after="0" w:line="240" w:lineRule="auto"/>
      </w:pPr>
      <w:r>
        <w:continuationSeparator/>
      </w:r>
    </w:p>
  </w:endnote>
  <w:endnote w:type="continuationNotice" w:id="1">
    <w:p w14:paraId="3A3B4E8F" w14:textId="77777777" w:rsidR="003B59BC" w:rsidRDefault="003B59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3307C" w14:textId="4AD53A17" w:rsidR="008B092E" w:rsidRDefault="008B092E">
    <w:pPr>
      <w:pStyle w:val="Bunntekst"/>
    </w:pPr>
    <w:r>
      <w:rPr>
        <w:noProof/>
      </w:rPr>
      <mc:AlternateContent>
        <mc:Choice Requires="wps">
          <w:drawing>
            <wp:anchor distT="0" distB="0" distL="114300" distR="114300" simplePos="0" relativeHeight="251658243" behindDoc="0" locked="0" layoutInCell="0" allowOverlap="1" wp14:anchorId="71225068" wp14:editId="71D57483">
              <wp:simplePos x="0" y="0"/>
              <wp:positionH relativeFrom="page">
                <wp:posOffset>0</wp:posOffset>
              </wp:positionH>
              <wp:positionV relativeFrom="page">
                <wp:posOffset>10250170</wp:posOffset>
              </wp:positionV>
              <wp:extent cx="7560945" cy="252095"/>
              <wp:effectExtent l="0" t="0" r="0" b="14605"/>
              <wp:wrapNone/>
              <wp:docPr id="8" name="MSIPCMd0654c03aa4882854c4e3d39" descr="{&quot;HashCode&quot;:-9951548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0D5067" w14:textId="10036018" w:rsidR="008B092E" w:rsidRPr="008B092E" w:rsidRDefault="008B092E" w:rsidP="008B092E">
                          <w:pPr>
                            <w:spacing w:after="0"/>
                            <w:rPr>
                              <w:rFonts w:ascii="Arial" w:hAnsi="Arial" w:cs="Arial"/>
                              <w:color w:val="FF8C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1225068" id="_x0000_t202" coordsize="21600,21600" o:spt="202" path="m,l,21600r21600,l21600,xe">
              <v:stroke joinstyle="miter"/>
              <v:path gradientshapeok="t" o:connecttype="rect"/>
            </v:shapetype>
            <v:shape id="MSIPCMd0654c03aa4882854c4e3d39" o:spid="_x0000_s1028" type="#_x0000_t202" alt="{&quot;HashCode&quot;:-995154814,&quot;Height&quot;:842.0,&quot;Width&quot;:595.0,&quot;Placement&quot;:&quot;Footer&quot;,&quot;Index&quot;:&quot;Primary&quot;,&quot;Section&quot;:1,&quot;Top&quot;:0.0,&quot;Left&quot;:0.0}" style="position:absolute;margin-left:0;margin-top:807.1pt;width:595.35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OVE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lJM8zyKLd3QcMmYj6dT&#10;vGzPXrNv7wBlOcYXYnkyY27QZ1M6aF9R3qvYDkPMcGxa0e3ZvAuDkvF5cLFapSSUlWXhwWwsj6Uj&#10;nBHal/6VOXvCPyBzj3BWFyvf0TDkDkSs9gGkShxFgAc4T7ijJBPLp+cTNf/2nrKuj3z5GwAA//8D&#10;AFBLAwQUAAYACAAAACEAXdkvad8AAAALAQAADwAAAGRycy9kb3ducmV2LnhtbEyPwU7DMBBE70j9&#10;B2uRuFEnBQoJcaqqUpHoAUHoB7jxkqS115HttOHv65zguDOj2TfFajSandH5zpKAdJ4AQ6qt6qgR&#10;sP/e3r8A80GSktoSCvhFD6tydlPIXNkLfeG5Cg2LJeRzKaANoc8593WLRvq57ZGi92OdkSGeruHK&#10;yUssN5ovkmTJjewofmhlj5sW61M1GAFrHFL/rrfHt25ffe6OH8GpTSbE3e24fgUWcAx/YZjwIzqU&#10;kelgB1KeaQFxSIjqMn1cAJv8NEuegR0m7ekhA14W/P+G8goAAP//AwBQSwECLQAUAAYACAAAACEA&#10;toM4kv4AAADhAQAAEwAAAAAAAAAAAAAAAAAAAAAAW0NvbnRlbnRfVHlwZXNdLnhtbFBLAQItABQA&#10;BgAIAAAAIQA4/SH/1gAAAJQBAAALAAAAAAAAAAAAAAAAAC8BAABfcmVscy8ucmVsc1BLAQItABQA&#10;BgAIAAAAIQBJQOVEGwIAACwEAAAOAAAAAAAAAAAAAAAAAC4CAABkcnMvZTJvRG9jLnhtbFBLAQIt&#10;ABQABgAIAAAAIQBd2S9p3wAAAAsBAAAPAAAAAAAAAAAAAAAAAHUEAABkcnMvZG93bnJldi54bWxQ&#10;SwUGAAAAAAQABADzAAAAgQUAAAAA&#10;" o:allowincell="f" filled="f" stroked="f" strokeweight=".5pt">
              <v:textbox inset="20pt,0,,0">
                <w:txbxContent>
                  <w:p w14:paraId="080D5067" w14:textId="10036018" w:rsidR="008B092E" w:rsidRPr="008B092E" w:rsidRDefault="008B092E" w:rsidP="008B092E">
                    <w:pPr>
                      <w:spacing w:after="0"/>
                      <w:rPr>
                        <w:rFonts w:ascii="Arial" w:hAnsi="Arial" w:cs="Arial"/>
                        <w:color w:val="FF8C0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71AD" w14:textId="4EF467D7" w:rsidR="008B092E" w:rsidRDefault="008B092E">
    <w:pPr>
      <w:pStyle w:val="Bunntekst"/>
    </w:pPr>
    <w:r>
      <w:rPr>
        <w:noProof/>
      </w:rPr>
      <mc:AlternateContent>
        <mc:Choice Requires="wps">
          <w:drawing>
            <wp:anchor distT="0" distB="0" distL="114300" distR="114300" simplePos="0" relativeHeight="251658244" behindDoc="0" locked="0" layoutInCell="0" allowOverlap="1" wp14:anchorId="11408590" wp14:editId="60B0D743">
              <wp:simplePos x="0" y="0"/>
              <wp:positionH relativeFrom="page">
                <wp:posOffset>0</wp:posOffset>
              </wp:positionH>
              <wp:positionV relativeFrom="page">
                <wp:posOffset>10250170</wp:posOffset>
              </wp:positionV>
              <wp:extent cx="7560945" cy="252095"/>
              <wp:effectExtent l="0" t="0" r="0" b="14605"/>
              <wp:wrapNone/>
              <wp:docPr id="9" name="MSIPCM6cc44a55b41aa0cf59c80a9e" descr="{&quot;HashCode&quot;:-9951548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E4E24E" w14:textId="6C8A442B" w:rsidR="008B092E" w:rsidRPr="008B092E" w:rsidRDefault="008B092E" w:rsidP="008B092E">
                          <w:pPr>
                            <w:spacing w:after="0"/>
                            <w:rPr>
                              <w:rFonts w:ascii="Arial" w:hAnsi="Arial" w:cs="Arial"/>
                              <w:color w:val="FF8C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1408590" id="_x0000_t202" coordsize="21600,21600" o:spt="202" path="m,l,21600r21600,l21600,xe">
              <v:stroke joinstyle="miter"/>
              <v:path gradientshapeok="t" o:connecttype="rect"/>
            </v:shapetype>
            <v:shape id="MSIPCM6cc44a55b41aa0cf59c80a9e" o:spid="_x0000_s1030" type="#_x0000_t202" alt="{&quot;HashCode&quot;:-995154814,&quot;Height&quot;:842.0,&quot;Width&quot;:595.0,&quot;Placement&quot;:&quot;Footer&quot;,&quot;Index&quot;:&quot;FirstPage&quot;,&quot;Section&quot;:1,&quot;Top&quot;:0.0,&quot;Left&quot;:0.0}" style="position:absolute;margin-left:0;margin-top:807.1pt;width:595.35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7lHQIAACwEAAAOAAAAZHJzL2Uyb0RvYy54bWysU99v2jAQfp+0/8Hy+0ighJWIULFWTJNQ&#10;W4lOfTaOTSI5Ps82JOyv39khMHV9qvbinO8u9+P7Pi/uukaRo7CuBl3Q8SilRGgOZa33Bf35sv5y&#10;S4nzTJdMgRYFPQlH75afPy1ak4sJVKBKYQkW0S5vTUEr702eJI5XomFuBEZoDEqwDfN4tfuktKzF&#10;6o1KJmk6S1qwpbHAhXPofeiDdBnrSym4f5LSCU9UQXE2H08bz104k+WC5XvLTFXz8xjsA1M0rNbY&#10;9FLqgXlGDrb+p1RTcwsOpB9xaBKQsuYi7oDbjNM322wrZkTcBcFx5gKT+39l+eNxa54t8d036JDA&#10;AEhrXO7QGfbppG3CFyclGEcITxfYROcJR+fXbJbOpxklHGOTbJLOs1Amuf5trPPfBTQkGAW1SEtE&#10;ix03zvepQ0popmFdKxWpUZq0BZ3dZGn84RLB4kpjj+uswfLdriN1WdCbYY8dlCdcz0LPvDN8XeMM&#10;G+b8M7NINW6E8vVPeEgF2AvOFiUV2N/v+UM+MoBRSlqUTkHdrwOzghL1QyM3k2yapkFs8YaGjcZ8&#10;PJ3iZTd49aG5B5TlGF+I4dEMuV4NprTQvKK8V6Edhpjm2LSgu8G8972S8XlwsVrFJJSVYX6jt4aH&#10;0gHOAO1L98qsOePvkblHGNTF8jc09Lk9EauDB1lHjgLAPZxn3FGSkeXz8wma//ses66PfPkHAAD/&#10;/wMAUEsDBBQABgAIAAAAIQBd2S9p3wAAAAsBAAAPAAAAZHJzL2Rvd25yZXYueG1sTI/BTsMwEETv&#10;SP0Ha5G4UScFCglxqqpSkegBQegHuPGSpLXXke204e/rnOC4M6PZN8VqNJqd0fnOkoB0ngBDqq3q&#10;qBGw/97evwDzQZKS2hIK+EUPq3J2U8hc2Qt94bkKDYsl5HMpoA2hzzn3dYtG+rntkaL3Y52RIZ6u&#10;4crJSyw3mi+SZMmN7Ch+aGWPmxbrUzUYAWscUv+ut8e3bl997o4fwalNJsTd7bh+BRZwDH9hmPAj&#10;OpSR6WAHUp5pAXFIiOoyfVwAm/w0S56BHSbt6SEDXhb8/4byCgAA//8DAFBLAQItABQABgAIAAAA&#10;IQC2gziS/gAAAOEBAAATAAAAAAAAAAAAAAAAAAAAAABbQ29udGVudF9UeXBlc10ueG1sUEsBAi0A&#10;FAAGAAgAAAAhADj9If/WAAAAlAEAAAsAAAAAAAAAAAAAAAAALwEAAF9yZWxzLy5yZWxzUEsBAi0A&#10;FAAGAAgAAAAhAC6h/uUdAgAALAQAAA4AAAAAAAAAAAAAAAAALgIAAGRycy9lMm9Eb2MueG1sUEsB&#10;Ai0AFAAGAAgAAAAhAF3ZL2nfAAAACwEAAA8AAAAAAAAAAAAAAAAAdwQAAGRycy9kb3ducmV2Lnht&#10;bFBLBQYAAAAABAAEAPMAAACDBQAAAAA=&#10;" o:allowincell="f" filled="f" stroked="f" strokeweight=".5pt">
              <v:textbox inset="20pt,0,,0">
                <w:txbxContent>
                  <w:p w14:paraId="79E4E24E" w14:textId="6C8A442B" w:rsidR="008B092E" w:rsidRPr="008B092E" w:rsidRDefault="008B092E" w:rsidP="008B092E">
                    <w:pPr>
                      <w:spacing w:after="0"/>
                      <w:rPr>
                        <w:rFonts w:ascii="Arial" w:hAnsi="Arial" w:cs="Arial"/>
                        <w:color w:val="FF8C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4CAD2" w14:textId="77777777" w:rsidR="003B59BC" w:rsidRDefault="003B59BC" w:rsidP="00CE36CF">
      <w:pPr>
        <w:spacing w:after="0" w:line="240" w:lineRule="auto"/>
      </w:pPr>
      <w:r>
        <w:separator/>
      </w:r>
    </w:p>
  </w:footnote>
  <w:footnote w:type="continuationSeparator" w:id="0">
    <w:p w14:paraId="0350B296" w14:textId="77777777" w:rsidR="003B59BC" w:rsidRDefault="003B59BC" w:rsidP="00CE36CF">
      <w:pPr>
        <w:spacing w:after="0" w:line="240" w:lineRule="auto"/>
      </w:pPr>
      <w:r>
        <w:continuationSeparator/>
      </w:r>
    </w:p>
  </w:footnote>
  <w:footnote w:type="continuationNotice" w:id="1">
    <w:p w14:paraId="286D994D" w14:textId="77777777" w:rsidR="003B59BC" w:rsidRDefault="003B59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394D50A8" w:rsidR="00DE6A9F" w:rsidRDefault="008B092E" w:rsidP="007431C9">
    <w:pPr>
      <w:pStyle w:val="Topptekst"/>
    </w:pPr>
    <w:r>
      <w:rPr>
        <w:noProof/>
      </w:rPr>
      <mc:AlternateContent>
        <mc:Choice Requires="wps">
          <w:drawing>
            <wp:anchor distT="0" distB="0" distL="114300" distR="114300" simplePos="0" relativeHeight="251658245" behindDoc="0" locked="0" layoutInCell="0" allowOverlap="1" wp14:anchorId="10F17D70" wp14:editId="660162B9">
              <wp:simplePos x="0" y="0"/>
              <wp:positionH relativeFrom="page">
                <wp:posOffset>0</wp:posOffset>
              </wp:positionH>
              <wp:positionV relativeFrom="page">
                <wp:posOffset>190500</wp:posOffset>
              </wp:positionV>
              <wp:extent cx="7560945" cy="252095"/>
              <wp:effectExtent l="0" t="0" r="0" b="14605"/>
              <wp:wrapNone/>
              <wp:docPr id="10" name="MSIPCM2d5e41a19cfb21697b78e605" descr="{&quot;HashCode&quot;:-1017872526,&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2B487" w14:textId="0F662274" w:rsidR="008B092E" w:rsidRPr="008B092E" w:rsidRDefault="008B092E" w:rsidP="008B092E">
                          <w:pPr>
                            <w:spacing w:after="0"/>
                            <w:jc w:val="right"/>
                            <w:rPr>
                              <w:rFonts w:ascii="Arial" w:hAnsi="Arial" w:cs="Arial"/>
                              <w:color w:val="FF8C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0F17D70" id="_x0000_t202" coordsize="21600,21600" o:spt="202" path="m,l,21600r21600,l21600,xe">
              <v:stroke joinstyle="miter"/>
              <v:path gradientshapeok="t" o:connecttype="rect"/>
            </v:shapetype>
            <v:shape id="MSIPCM2d5e41a19cfb21697b78e605" o:spid="_x0000_s1027" type="#_x0000_t202" alt="{&quot;HashCode&quot;:-1017872526,&quot;Height&quot;:842.0,&quot;Width&quot;:595.0,&quot;Placement&quot;:&quot;Header&quot;,&quot;Index&quot;:&quot;Primary&quot;,&quot;Section&quot;:1,&quot;Top&quot;:0.0,&quot;Left&quot;:0.0}" style="position:absolute;left:0;text-align:left;margin-left:0;margin-top:15pt;width:595.35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21GAIAACUEAAAOAAAAZHJzL2Uyb0RvYy54bWysU02P2jAQvVfqf7B8LwkpoSUirOiuqCqh&#10;3ZXYas/GsUkkx+PahoT++o6dANW2p6oXZzwzmY/3npd3favISVjXgC7pdJJSIjSHqtGHkn5/2Xz4&#10;TInzTFdMgRYlPQtH71bv3y07U4gMalCVsASLaFd0pqS196ZIEsdr0TI3ASM0BiXYlnm82kNSWdZh&#10;9VYlWZrOkw5sZSxw4Rx6H4YgXcX6Ugrun6R0whNVUpzNx9PGcx/OZLVkxcEyUzd8HIP9wxQtazQ2&#10;vZZ6YJ6Ro23+KNU23IID6Scc2gSkbLiIO+A20/TNNruaGRF3QXCcucLk/l9Z/njamWdLfP8FeiQw&#10;ANIZVzh0hn16advwxUkJxhHC8xU20XvC0fkpn6eLWU4Jx1iWZ+kiD2WS29/GOv9VQEuCUVKLtES0&#10;2Gnr/JB6SQnNNGwapSI1SpOupPOPeRp/uEawuNLY4zZrsHy/78cF9lCdcS8LA+XO8E2DzbfM+Wdm&#10;kWNcBXXrn/CQCrAJjBYlNdiff/OHfIQeo5R0qJmSuh9HZgUl6ptGUhbT2SyILF7QsNHI8lma4m1/&#10;cetjew+oxyk+DcOjGZK9upjSQvuKul6HdhhimmPTkvqLee8HCeO74GK9jkmoJ8P8Vu8MD6UDjgHT&#10;l/6VWTMC75GyR7jIihVv8B9yBwbWRw+yieQEZAc4R8BRi5He8d0Esf9+j1m31736BQAA//8DAFBL&#10;AwQUAAYACAAAACEA2yxgs90AAAAHAQAADwAAAGRycy9kb3ducmV2LnhtbEyPzWrDMBCE74W+g9hC&#10;b42ctOTH8TokBd8KxWlLrrK1tU2tlbFkx377Kqf2tAwzzHybHCbTipF611hGWC4iEMSl1Q1XCJ8f&#10;2dMWhPOKtWotE8JMDg7p/V2iYm2vnNN49pUIJexihVB738VSurImo9zCdsTB+7a9UT7IvpK6V9dQ&#10;blq5iqK1NKrhsFCrjl5rKn/Og0EYXo6nYrar8e39dPnKp4znPLsgPj5Mxz0IT5P/C8MNP6BDGpgK&#10;O7B2okUIj3iE5yjcm7vcRRsQBcJ6twGZJvI/f/oLAAD//wMAUEsBAi0AFAAGAAgAAAAhALaDOJL+&#10;AAAA4QEAABMAAAAAAAAAAAAAAAAAAAAAAFtDb250ZW50X1R5cGVzXS54bWxQSwECLQAUAAYACAAA&#10;ACEAOP0h/9YAAACUAQAACwAAAAAAAAAAAAAAAAAvAQAAX3JlbHMvLnJlbHNQSwECLQAUAAYACAAA&#10;ACEAwVANtRgCAAAlBAAADgAAAAAAAAAAAAAAAAAuAgAAZHJzL2Uyb0RvYy54bWxQSwECLQAUAAYA&#10;CAAAACEA2yxgs90AAAAHAQAADwAAAAAAAAAAAAAAAAByBAAAZHJzL2Rvd25yZXYueG1sUEsFBgAA&#10;AAAEAAQA8wAAAHwFAAAAAA==&#10;" o:allowincell="f" filled="f" stroked="f" strokeweight=".5pt">
              <v:textbox inset=",0,20pt,0">
                <w:txbxContent>
                  <w:p w14:paraId="2E82B487" w14:textId="0F662274" w:rsidR="008B092E" w:rsidRPr="008B092E" w:rsidRDefault="008B092E" w:rsidP="008B092E">
                    <w:pPr>
                      <w:spacing w:after="0"/>
                      <w:jc w:val="right"/>
                      <w:rPr>
                        <w:rFonts w:ascii="Arial" w:hAnsi="Arial" w:cs="Arial"/>
                        <w:color w:val="FF8C00"/>
                      </w:rPr>
                    </w:pPr>
                  </w:p>
                </w:txbxContent>
              </v:textbox>
              <w10:wrap anchorx="page" anchory="page"/>
            </v:shape>
          </w:pict>
        </mc:Fallback>
      </mc:AlternateContent>
    </w:r>
    <w:r w:rsidR="00DE6A9F">
      <w:rPr>
        <w:noProof/>
      </w:rPr>
      <w:drawing>
        <wp:anchor distT="0" distB="0" distL="114300" distR="114300" simplePos="0" relativeHeight="251658240" behindDoc="0" locked="0" layoutInCell="1" allowOverlap="1" wp14:anchorId="5B154246" wp14:editId="64BA032B">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placeholder>
          <w:docPart w:val="BE8182B1B98A4557B739A1B83FB11DDC"/>
        </w:placeholder>
        <w:dataBinding w:xpath="/root[1]/Tittel[1]" w:storeItemID="{00000000-0000-0000-0000-000000000000}"/>
        <w:text w:multiLine="1"/>
      </w:sdtPr>
      <w:sdtContent>
        <w:r w:rsidR="007210E2">
          <w:t>ALMINNELIGE BETINGELSER FOR KJØP</w:t>
        </w:r>
      </w:sdtContent>
    </w:sdt>
    <w:r w:rsidR="00DE6A9F">
      <w:t xml:space="preserve"> </w:t>
    </w:r>
    <w:r w:rsidR="00DE6A9F">
      <w:tab/>
      <w:t xml:space="preserve">Side </w:t>
    </w:r>
    <w:r w:rsidR="00DE6A9F">
      <w:fldChar w:fldCharType="begin"/>
    </w:r>
    <w:r w:rsidR="00DE6A9F">
      <w:instrText xml:space="preserve"> PAGE  \* Arabic  \* MERGEFORMAT </w:instrText>
    </w:r>
    <w:r w:rsidR="00DE6A9F">
      <w:fldChar w:fldCharType="separate"/>
    </w:r>
    <w:r w:rsidR="00DE6A9F">
      <w:t>1</w:t>
    </w:r>
    <w:r w:rsidR="00DE6A9F">
      <w:fldChar w:fldCharType="end"/>
    </w:r>
    <w:r w:rsidR="00DE6A9F">
      <w:t xml:space="preserve"> av </w:t>
    </w:r>
    <w:fldSimple w:instr=" NUMPAGES  \* Arabic  \* MERGEFORMAT ">
      <w:r w:rsidR="00DE6A9F">
        <w:t>3</w:t>
      </w:r>
    </w:fldSimple>
  </w:p>
  <w:p w14:paraId="727A5B80" w14:textId="1F811F9B" w:rsidR="00DE6A9F" w:rsidRDefault="00000000" w:rsidP="007431C9">
    <w:pPr>
      <w:pStyle w:val="Topptekst"/>
    </w:pPr>
    <w:sdt>
      <w:sdtPr>
        <w:alias w:val="Undertittel"/>
        <w:tag w:val="Undertittel"/>
        <w:id w:val="-1595393944"/>
        <w:placeholder>
          <w:docPart w:val="3A225AB1001C4F118A05BC58AC90B044"/>
        </w:placeholder>
        <w:dataBinding w:xpath="/root[1]/Undertittel[1]" w:storeItemID="{00000000-0000-0000-0000-000000000000}"/>
        <w:text w:multiLine="1"/>
      </w:sdtPr>
      <w:sdtContent>
        <w:r w:rsidR="007210E2">
          <w:t>TJENESTER</w:t>
        </w:r>
      </w:sdtContent>
    </w:sdt>
    <w:r w:rsidR="00DE6A9F">
      <w:tab/>
    </w:r>
    <w:r w:rsidR="00723998">
      <w:t>24</w:t>
    </w:r>
    <w:r w:rsidR="00C573C9">
      <w:t>.</w:t>
    </w:r>
    <w:r w:rsidR="001A4B1C">
      <w:t>0</w:t>
    </w:r>
    <w:r w:rsidR="00723998">
      <w:t>4</w:t>
    </w:r>
    <w:r w:rsidR="004A083C">
      <w:t>.202</w:t>
    </w:r>
    <w:r w:rsidR="00723998">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41AA44E3" w:rsidR="00DE6A9F" w:rsidRDefault="008B092E" w:rsidP="002675EB">
    <w:pPr>
      <w:pStyle w:val="Topptekst"/>
    </w:pPr>
    <w:r>
      <w:rPr>
        <w:noProof/>
      </w:rPr>
      <mc:AlternateContent>
        <mc:Choice Requires="wps">
          <w:drawing>
            <wp:anchor distT="0" distB="0" distL="114300" distR="114300" simplePos="0" relativeHeight="251658246" behindDoc="0" locked="0" layoutInCell="0" allowOverlap="1" wp14:anchorId="63BEC4F4" wp14:editId="5819C301">
              <wp:simplePos x="0" y="0"/>
              <wp:positionH relativeFrom="page">
                <wp:posOffset>0</wp:posOffset>
              </wp:positionH>
              <wp:positionV relativeFrom="page">
                <wp:posOffset>190500</wp:posOffset>
              </wp:positionV>
              <wp:extent cx="7560945" cy="252095"/>
              <wp:effectExtent l="0" t="0" r="0" b="14605"/>
              <wp:wrapNone/>
              <wp:docPr id="11" name="MSIPCM8bca4d408b823912415faba2" descr="{&quot;HashCode&quot;:-1017872526,&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CEB4E6" w14:textId="5C44874B" w:rsidR="008B092E" w:rsidRPr="008B092E" w:rsidRDefault="008B092E" w:rsidP="008B092E">
                          <w:pPr>
                            <w:spacing w:after="0"/>
                            <w:jc w:val="right"/>
                            <w:rPr>
                              <w:rFonts w:ascii="Arial" w:hAnsi="Arial" w:cs="Arial"/>
                              <w:color w:val="FF8C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3BEC4F4" id="_x0000_t202" coordsize="21600,21600" o:spt="202" path="m,l,21600r21600,l21600,xe">
              <v:stroke joinstyle="miter"/>
              <v:path gradientshapeok="t" o:connecttype="rect"/>
            </v:shapetype>
            <v:shape id="MSIPCM8bca4d408b823912415faba2" o:spid="_x0000_s1029" type="#_x0000_t202" alt="{&quot;HashCode&quot;:-1017872526,&quot;Height&quot;:842.0,&quot;Width&quot;:595.0,&quot;Placement&quot;:&quot;Header&quot;,&quot;Index&quot;:&quot;FirstPage&quot;,&quot;Section&quot;:1,&quot;Top&quot;:0.0,&quot;Left&quot;:0.0}" style="position:absolute;left:0;text-align:left;margin-left:0;margin-top:15pt;width:595.35pt;height:19.85pt;z-index:25165824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9g+HAIAACwEAAAOAAAAZHJzL2Uyb0RvYy54bWysU02P2jAQvVfqf7B8LwkpoSUirOiuqCqh&#10;3ZXYas/GsUkkx+PahoT++o4dAtW2p6oXZzwzmY/3npd3favISVjXgC7pdJJSIjSHqtGHkn5/2Xz4&#10;TInzTFdMgRYlPQtH71bv3y07U4gMalCVsASLaFd0pqS196ZIEsdr0TI3ASM0BiXYlnm82kNSWdZh&#10;9VYlWZrOkw5sZSxw4Rx6H4YgXcX6Ugrun6R0whNVUpzNx9PGcx/OZLVkxcEyUzf8Mgb7hyla1mhs&#10;ei31wDwjR9v8UaptuAUH0k84tAlI2XARd8BtpumbbXY1MyLuguA4c4XJ/b+y/PG0M8+W+P4L9Ehg&#10;AKQzrnDoDPv00rbhi5MSjCOE5ytsoveEo/NTPk8Xs5wSjrEsz9JFHsokt7+Ndf6rgJYEo6QWaYlo&#10;sdPW+SF1TAnNNGwapSI1SpOupPOPeRp/uEawuNLY4zZrsHy/70lT4RTjHnuozriehYF5Z/imwRm2&#10;zPlnZpFq3Ajl65/wkAqwF1wsSmqwP//mD/nIAEYp6VA6JXU/jswKStQ3jdwsprNZ0Fq8oGGjkeWz&#10;NMXbfnTrY3sPKMspvhDDoxmSvRpNaaF9RXmvQzsMMc2xaUn9aN77Qcn4PLhYr2MSysowv9U7w0Pp&#10;AGeA9qV/ZdZc8PfI3COM6mLFGxqG3IGI9dGDbCJHAeABzgvuKMnI8uX5BM3/fo9Zt0e++gUAAP//&#10;AwBQSwMEFAAGAAgAAAAhANssYLPdAAAABwEAAA8AAABkcnMvZG93bnJldi54bWxMj81qwzAQhO+F&#10;voPYQm+NnLTkx/E6JAXfCsVpS66ytbVNrZWxZMd++yqn9rQMM8x8mxwm04qRetdYRlguIhDEpdUN&#10;VwifH9nTFoTzirVqLRPCTA4O6f1domJtr5zTePaVCCXsYoVQe9/FUrqyJqPcwnbEwfu2vVE+yL6S&#10;ulfXUG5auYqitTSq4bBQq45eayp/zoNBGF6Op2K2q/Ht/XT5yqeM5zy7ID4+TMc9CE+T/wvDDT+g&#10;QxqYCjuwdqJFCI94hOco3Ju73EUbEAXCercBmSbyP3/6CwAA//8DAFBLAQItABQABgAIAAAAIQC2&#10;gziS/gAAAOEBAAATAAAAAAAAAAAAAAAAAAAAAABbQ29udGVudF9UeXBlc10ueG1sUEsBAi0AFAAG&#10;AAgAAAAhADj9If/WAAAAlAEAAAsAAAAAAAAAAAAAAAAALwEAAF9yZWxzLy5yZWxzUEsBAi0AFAAG&#10;AAgAAAAhAGaH2D4cAgAALAQAAA4AAAAAAAAAAAAAAAAALgIAAGRycy9lMm9Eb2MueG1sUEsBAi0A&#10;FAAGAAgAAAAhANssYLPdAAAABwEAAA8AAAAAAAAAAAAAAAAAdgQAAGRycy9kb3ducmV2LnhtbFBL&#10;BQYAAAAABAAEAPMAAACABQAAAAA=&#10;" o:allowincell="f" filled="f" stroked="f" strokeweight=".5pt">
              <v:textbox inset=",0,20pt,0">
                <w:txbxContent>
                  <w:p w14:paraId="36CEB4E6" w14:textId="5C44874B" w:rsidR="008B092E" w:rsidRPr="008B092E" w:rsidRDefault="008B092E" w:rsidP="008B092E">
                    <w:pPr>
                      <w:spacing w:after="0"/>
                      <w:jc w:val="right"/>
                      <w:rPr>
                        <w:rFonts w:ascii="Arial" w:hAnsi="Arial" w:cs="Arial"/>
                        <w:color w:val="FF8C00"/>
                      </w:rPr>
                    </w:pPr>
                  </w:p>
                </w:txbxContent>
              </v:textbox>
              <w10:wrap anchorx="page" anchory="page"/>
            </v:shape>
          </w:pict>
        </mc:Fallback>
      </mc:AlternateContent>
    </w:r>
    <w:r w:rsidR="00DE6A9F">
      <w:rPr>
        <w:noProof/>
      </w:rPr>
      <w:drawing>
        <wp:anchor distT="0" distB="0" distL="114300" distR="114300" simplePos="0" relativeHeight="251658241"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placeholder>
          <w:docPart w:val="136A5B21C8984C24BC374E807C5EB4CB"/>
        </w:placeholder>
        <w:dataBinding w:xpath="/root[1]/Tittel[1]" w:storeItemID="{00000000-0000-0000-0000-000000000000}"/>
        <w:text w:multiLine="1"/>
      </w:sdtPr>
      <w:sdtContent>
        <w:r w:rsidR="007210E2">
          <w:t>ALMINNELIGE BETINGELSER FOR KJØP</w:t>
        </w:r>
      </w:sdtContent>
    </w:sdt>
    <w:r w:rsidR="007210E2">
      <w:t xml:space="preserve"> </w:t>
    </w:r>
    <w:r w:rsidR="00DE6A9F">
      <w:tab/>
      <w:t xml:space="preserve">Side </w:t>
    </w:r>
    <w:r w:rsidR="00DE6A9F">
      <w:fldChar w:fldCharType="begin"/>
    </w:r>
    <w:r w:rsidR="00DE6A9F">
      <w:instrText xml:space="preserve"> PAGE  \* Arabic  \* MERGEFORMAT </w:instrText>
    </w:r>
    <w:r w:rsidR="00DE6A9F">
      <w:fldChar w:fldCharType="separate"/>
    </w:r>
    <w:r w:rsidR="00DE6A9F">
      <w:rPr>
        <w:noProof/>
      </w:rPr>
      <w:t>1</w:t>
    </w:r>
    <w:r w:rsidR="00DE6A9F">
      <w:fldChar w:fldCharType="end"/>
    </w:r>
    <w:r w:rsidR="00DE6A9F">
      <w:t xml:space="preserve"> av </w:t>
    </w:r>
    <w:fldSimple w:instr=" NUMPAGES  \* Arabic  \* MERGEFORMAT ">
      <w:r w:rsidR="00DE6A9F">
        <w:rPr>
          <w:noProof/>
        </w:rPr>
        <w:t>2</w:t>
      </w:r>
    </w:fldSimple>
  </w:p>
  <w:p w14:paraId="273FA737" w14:textId="01DCC486" w:rsidR="00DE6A9F" w:rsidRDefault="00DE6A9F" w:rsidP="002675EB">
    <w:pPr>
      <w:pStyle w:val="Topptekst"/>
    </w:pPr>
    <w:r>
      <w:rPr>
        <w:noProof/>
      </w:rPr>
      <w:drawing>
        <wp:anchor distT="0" distB="0" distL="114300" distR="114300" simplePos="0" relativeHeight="25165824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00000000-0000-0000-0000-000000000000}"/>
        <w:text w:multiLine="1"/>
      </w:sdtPr>
      <w:sdtContent>
        <w:r w:rsidR="007210E2">
          <w:t>TJENESTER</w:t>
        </w:r>
      </w:sdtContent>
    </w:sdt>
    <w:r>
      <w:tab/>
    </w:r>
    <w:r w:rsidR="00723998">
      <w:t>24</w:t>
    </w:r>
    <w:r w:rsidR="00C573C9">
      <w:t>.</w:t>
    </w:r>
    <w:r w:rsidR="001A4B1C">
      <w:t>0</w:t>
    </w:r>
    <w:r w:rsidR="00723998">
      <w:t>4</w:t>
    </w:r>
    <w:r w:rsidR="004A083C">
      <w:t>.202</w:t>
    </w:r>
    <w:r w:rsidR="00723998">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09732E2C"/>
    <w:multiLevelType w:val="multilevel"/>
    <w:tmpl w:val="341A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E21C20"/>
    <w:multiLevelType w:val="multilevel"/>
    <w:tmpl w:val="A4DC01F4"/>
    <w:lvl w:ilvl="0">
      <w:start w:val="1"/>
      <w:numFmt w:val="decimal"/>
      <w:lvlText w:val="%1 -"/>
      <w:lvlJc w:val="left"/>
      <w:pPr>
        <w:tabs>
          <w:tab w:val="num" w:pos="432"/>
        </w:tabs>
        <w:ind w:left="432" w:hanging="432"/>
      </w:pPr>
      <w:rPr>
        <w:rFonts w:ascii="Arial" w:hAnsi="Arial" w:hint="default"/>
        <w:b/>
        <w:i w:val="0"/>
        <w:sz w:val="15"/>
      </w:rPr>
    </w:lvl>
    <w:lvl w:ilvl="1">
      <w:start w:val="1"/>
      <w:numFmt w:val="decimal"/>
      <w:lvlText w:val="%1.%2"/>
      <w:lvlJc w:val="left"/>
      <w:pPr>
        <w:tabs>
          <w:tab w:val="num" w:pos="576"/>
        </w:tabs>
        <w:ind w:left="576" w:hanging="576"/>
      </w:pPr>
      <w:rPr>
        <w:rFonts w:ascii="Arial" w:hAnsi="Arial" w:hint="default"/>
        <w:b/>
        <w:i w:val="0"/>
        <w:sz w:val="15"/>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3154FC2"/>
    <w:multiLevelType w:val="hybridMultilevel"/>
    <w:tmpl w:val="32820EA6"/>
    <w:lvl w:ilvl="0" w:tplc="0414000F">
      <w:start w:val="1"/>
      <w:numFmt w:val="decimal"/>
      <w:lvlText w:val="%1."/>
      <w:lvlJc w:val="left"/>
      <w:pPr>
        <w:ind w:left="780" w:hanging="360"/>
      </w:pPr>
    </w:lvl>
    <w:lvl w:ilvl="1" w:tplc="04140019" w:tentative="1">
      <w:start w:val="1"/>
      <w:numFmt w:val="lowerLetter"/>
      <w:lvlText w:val="%2."/>
      <w:lvlJc w:val="left"/>
      <w:pPr>
        <w:ind w:left="1500" w:hanging="360"/>
      </w:pPr>
    </w:lvl>
    <w:lvl w:ilvl="2" w:tplc="0414001B" w:tentative="1">
      <w:start w:val="1"/>
      <w:numFmt w:val="lowerRoman"/>
      <w:lvlText w:val="%3."/>
      <w:lvlJc w:val="right"/>
      <w:pPr>
        <w:ind w:left="2220" w:hanging="180"/>
      </w:pPr>
    </w:lvl>
    <w:lvl w:ilvl="3" w:tplc="0414000F" w:tentative="1">
      <w:start w:val="1"/>
      <w:numFmt w:val="decimal"/>
      <w:lvlText w:val="%4."/>
      <w:lvlJc w:val="left"/>
      <w:pPr>
        <w:ind w:left="2940" w:hanging="360"/>
      </w:pPr>
    </w:lvl>
    <w:lvl w:ilvl="4" w:tplc="04140019" w:tentative="1">
      <w:start w:val="1"/>
      <w:numFmt w:val="lowerLetter"/>
      <w:lvlText w:val="%5."/>
      <w:lvlJc w:val="left"/>
      <w:pPr>
        <w:ind w:left="3660" w:hanging="360"/>
      </w:pPr>
    </w:lvl>
    <w:lvl w:ilvl="5" w:tplc="0414001B" w:tentative="1">
      <w:start w:val="1"/>
      <w:numFmt w:val="lowerRoman"/>
      <w:lvlText w:val="%6."/>
      <w:lvlJc w:val="right"/>
      <w:pPr>
        <w:ind w:left="4380" w:hanging="180"/>
      </w:pPr>
    </w:lvl>
    <w:lvl w:ilvl="6" w:tplc="0414000F" w:tentative="1">
      <w:start w:val="1"/>
      <w:numFmt w:val="decimal"/>
      <w:lvlText w:val="%7."/>
      <w:lvlJc w:val="left"/>
      <w:pPr>
        <w:ind w:left="5100" w:hanging="360"/>
      </w:pPr>
    </w:lvl>
    <w:lvl w:ilvl="7" w:tplc="04140019" w:tentative="1">
      <w:start w:val="1"/>
      <w:numFmt w:val="lowerLetter"/>
      <w:lvlText w:val="%8."/>
      <w:lvlJc w:val="left"/>
      <w:pPr>
        <w:ind w:left="5820" w:hanging="360"/>
      </w:pPr>
    </w:lvl>
    <w:lvl w:ilvl="8" w:tplc="0414001B" w:tentative="1">
      <w:start w:val="1"/>
      <w:numFmt w:val="lowerRoman"/>
      <w:lvlText w:val="%9."/>
      <w:lvlJc w:val="right"/>
      <w:pPr>
        <w:ind w:left="6540" w:hanging="180"/>
      </w:pPr>
    </w:lvl>
  </w:abstractNum>
  <w:abstractNum w:abstractNumId="14" w15:restartNumberingAfterBreak="0">
    <w:nsid w:val="14CC036E"/>
    <w:multiLevelType w:val="hybridMultilevel"/>
    <w:tmpl w:val="8C0C32A4"/>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5"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7"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9"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B952CB6"/>
    <w:multiLevelType w:val="hybridMultilevel"/>
    <w:tmpl w:val="0CB6051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9370F6D"/>
    <w:multiLevelType w:val="hybridMultilevel"/>
    <w:tmpl w:val="0D6EAA4C"/>
    <w:lvl w:ilvl="0" w:tplc="04140001">
      <w:start w:val="1"/>
      <w:numFmt w:val="bullet"/>
      <w:lvlText w:val=""/>
      <w:lvlJc w:val="left"/>
      <w:pPr>
        <w:ind w:left="720" w:hanging="360"/>
      </w:pPr>
      <w:rPr>
        <w:rFonts w:ascii="Symbol" w:hAnsi="Symbol" w:cs="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cs="Wingdings" w:hint="default"/>
      </w:rPr>
    </w:lvl>
    <w:lvl w:ilvl="3" w:tplc="04140001">
      <w:start w:val="1"/>
      <w:numFmt w:val="bullet"/>
      <w:lvlText w:val=""/>
      <w:lvlJc w:val="left"/>
      <w:pPr>
        <w:ind w:left="2880" w:hanging="360"/>
      </w:pPr>
      <w:rPr>
        <w:rFonts w:ascii="Symbol" w:hAnsi="Symbol" w:cs="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cs="Wingdings" w:hint="default"/>
      </w:rPr>
    </w:lvl>
    <w:lvl w:ilvl="6" w:tplc="04140001">
      <w:start w:val="1"/>
      <w:numFmt w:val="bullet"/>
      <w:lvlText w:val=""/>
      <w:lvlJc w:val="left"/>
      <w:pPr>
        <w:ind w:left="5040" w:hanging="360"/>
      </w:pPr>
      <w:rPr>
        <w:rFonts w:ascii="Symbol" w:hAnsi="Symbol" w:cs="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cs="Wingdings" w:hint="default"/>
      </w:rPr>
    </w:lvl>
  </w:abstractNum>
  <w:abstractNum w:abstractNumId="26"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8" w15:restartNumberingAfterBreak="0">
    <w:nsid w:val="698E3536"/>
    <w:multiLevelType w:val="hybridMultilevel"/>
    <w:tmpl w:val="3CBA0B3A"/>
    <w:lvl w:ilvl="0" w:tplc="23E42D70">
      <w:start w:val="1"/>
      <w:numFmt w:val="lowerLetter"/>
      <w:lvlText w:val="%1."/>
      <w:lvlJc w:val="left"/>
      <w:pPr>
        <w:ind w:left="720" w:hanging="360"/>
      </w:pPr>
      <w:rPr>
        <w:rFonts w:ascii="Arial" w:eastAsiaTheme="minorHAnsi" w:hAnsi="Arial" w:cs="Arial"/>
        <w:b/>
        <w:sz w:val="2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DDC6E28"/>
    <w:multiLevelType w:val="multilevel"/>
    <w:tmpl w:val="8704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83461C"/>
    <w:multiLevelType w:val="hybridMultilevel"/>
    <w:tmpl w:val="B9EE67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1581409"/>
    <w:multiLevelType w:val="multilevel"/>
    <w:tmpl w:val="8ECA7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14383194">
    <w:abstractNumId w:val="22"/>
  </w:num>
  <w:num w:numId="2" w16cid:durableId="742024179">
    <w:abstractNumId w:val="33"/>
  </w:num>
  <w:num w:numId="3" w16cid:durableId="860048416">
    <w:abstractNumId w:val="15"/>
  </w:num>
  <w:num w:numId="4" w16cid:durableId="1879658542">
    <w:abstractNumId w:val="32"/>
  </w:num>
  <w:num w:numId="5" w16cid:durableId="2127456837">
    <w:abstractNumId w:val="3"/>
  </w:num>
  <w:num w:numId="6" w16cid:durableId="1974018529">
    <w:abstractNumId w:val="2"/>
  </w:num>
  <w:num w:numId="7" w16cid:durableId="805437442">
    <w:abstractNumId w:val="1"/>
  </w:num>
  <w:num w:numId="8" w16cid:durableId="1235820773">
    <w:abstractNumId w:val="0"/>
  </w:num>
  <w:num w:numId="9" w16cid:durableId="17509494">
    <w:abstractNumId w:val="8"/>
  </w:num>
  <w:num w:numId="10" w16cid:durableId="348290436">
    <w:abstractNumId w:val="7"/>
  </w:num>
  <w:num w:numId="11" w16cid:durableId="1202401701">
    <w:abstractNumId w:val="6"/>
  </w:num>
  <w:num w:numId="12" w16cid:durableId="1294168566">
    <w:abstractNumId w:val="5"/>
  </w:num>
  <w:num w:numId="13" w16cid:durableId="383406965">
    <w:abstractNumId w:val="4"/>
  </w:num>
  <w:num w:numId="14" w16cid:durableId="486019598">
    <w:abstractNumId w:val="23"/>
  </w:num>
  <w:num w:numId="15" w16cid:durableId="892540770">
    <w:abstractNumId w:val="32"/>
  </w:num>
  <w:num w:numId="16" w16cid:durableId="1479809521">
    <w:abstractNumId w:val="32"/>
  </w:num>
  <w:num w:numId="17" w16cid:durableId="13726829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78957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1316832">
    <w:abstractNumId w:val="16"/>
  </w:num>
  <w:num w:numId="20" w16cid:durableId="317543084">
    <w:abstractNumId w:val="11"/>
  </w:num>
  <w:num w:numId="21" w16cid:durableId="2114549270">
    <w:abstractNumId w:val="17"/>
  </w:num>
  <w:num w:numId="22" w16cid:durableId="779030601">
    <w:abstractNumId w:val="19"/>
  </w:num>
  <w:num w:numId="23" w16cid:durableId="2059740584">
    <w:abstractNumId w:val="26"/>
  </w:num>
  <w:num w:numId="24" w16cid:durableId="1858498942">
    <w:abstractNumId w:val="20"/>
  </w:num>
  <w:num w:numId="25" w16cid:durableId="280310534">
    <w:abstractNumId w:val="18"/>
  </w:num>
  <w:num w:numId="26" w16cid:durableId="1306741167">
    <w:abstractNumId w:val="24"/>
  </w:num>
  <w:num w:numId="27" w16cid:durableId="735512647">
    <w:abstractNumId w:val="23"/>
  </w:num>
  <w:num w:numId="28" w16cid:durableId="1954555497">
    <w:abstractNumId w:val="23"/>
  </w:num>
  <w:num w:numId="29" w16cid:durableId="542668846">
    <w:abstractNumId w:val="23"/>
  </w:num>
  <w:num w:numId="30" w16cid:durableId="46269013">
    <w:abstractNumId w:val="27"/>
  </w:num>
  <w:num w:numId="31" w16cid:durableId="1416854270">
    <w:abstractNumId w:val="21"/>
  </w:num>
  <w:num w:numId="32" w16cid:durableId="1032996750">
    <w:abstractNumId w:val="10"/>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3" w16cid:durableId="679628050">
    <w:abstractNumId w:val="30"/>
  </w:num>
  <w:num w:numId="34" w16cid:durableId="1571646939">
    <w:abstractNumId w:val="10"/>
  </w:num>
  <w:num w:numId="35" w16cid:durableId="1626034262">
    <w:abstractNumId w:val="25"/>
  </w:num>
  <w:num w:numId="36" w16cid:durableId="87384431">
    <w:abstractNumId w:val="28"/>
  </w:num>
  <w:num w:numId="37" w16cid:durableId="2045934853">
    <w:abstractNumId w:val="9"/>
  </w:num>
  <w:num w:numId="38" w16cid:durableId="1182163666">
    <w:abstractNumId w:val="29"/>
  </w:num>
  <w:num w:numId="39" w16cid:durableId="1359551869">
    <w:abstractNumId w:val="31"/>
  </w:num>
  <w:num w:numId="40" w16cid:durableId="498883213">
    <w:abstractNumId w:val="23"/>
  </w:num>
  <w:num w:numId="41" w16cid:durableId="1551072168">
    <w:abstractNumId w:val="12"/>
  </w:num>
  <w:num w:numId="42" w16cid:durableId="309798095">
    <w:abstractNumId w:val="13"/>
  </w:num>
  <w:num w:numId="43" w16cid:durableId="3628730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ocumentProtection w:edit="readOnly" w:enforcement="1" w:cryptProviderType="rsaAES" w:cryptAlgorithmClass="hash" w:cryptAlgorithmType="typeAny" w:cryptAlgorithmSid="14" w:cryptSpinCount="100000" w:hash="8K+LdHOzjM00ngmjZz5LIlCcHRsg1LqHOizo7wT28qlrauVSp1oW+vpmFQzeSplvgLWFzJOXFLHaq7uikCW3bA==" w:salt="w8GCCgADlpjaZMr62Cz5bg=="/>
  <w:defaultTabStop w:val="708"/>
  <w:hyphenationZone w:val="425"/>
  <w:defaultTableStyle w:val="BaneNor"/>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06CC0"/>
    <w:rsid w:val="00016252"/>
    <w:rsid w:val="00026365"/>
    <w:rsid w:val="000405AF"/>
    <w:rsid w:val="00054539"/>
    <w:rsid w:val="000547CC"/>
    <w:rsid w:val="000552D3"/>
    <w:rsid w:val="000569FE"/>
    <w:rsid w:val="0006392C"/>
    <w:rsid w:val="000649C3"/>
    <w:rsid w:val="0008259F"/>
    <w:rsid w:val="000A05FF"/>
    <w:rsid w:val="000A625F"/>
    <w:rsid w:val="000A6551"/>
    <w:rsid w:val="000B7FE2"/>
    <w:rsid w:val="000C1317"/>
    <w:rsid w:val="000E175B"/>
    <w:rsid w:val="000F1CEC"/>
    <w:rsid w:val="000F67F4"/>
    <w:rsid w:val="00110FB9"/>
    <w:rsid w:val="00114E95"/>
    <w:rsid w:val="00120AC5"/>
    <w:rsid w:val="00123FD4"/>
    <w:rsid w:val="00136F23"/>
    <w:rsid w:val="0015167B"/>
    <w:rsid w:val="0017195B"/>
    <w:rsid w:val="001724F0"/>
    <w:rsid w:val="00173A86"/>
    <w:rsid w:val="00191DAA"/>
    <w:rsid w:val="00196565"/>
    <w:rsid w:val="001A06E0"/>
    <w:rsid w:val="001A0BB7"/>
    <w:rsid w:val="001A1735"/>
    <w:rsid w:val="001A4018"/>
    <w:rsid w:val="001A4B1C"/>
    <w:rsid w:val="001A4B8A"/>
    <w:rsid w:val="001B4A96"/>
    <w:rsid w:val="001B5DAD"/>
    <w:rsid w:val="001C1FF8"/>
    <w:rsid w:val="001D0EF8"/>
    <w:rsid w:val="001D6B6E"/>
    <w:rsid w:val="001F19A0"/>
    <w:rsid w:val="001F52B1"/>
    <w:rsid w:val="00200836"/>
    <w:rsid w:val="00204DF2"/>
    <w:rsid w:val="00213D97"/>
    <w:rsid w:val="00221B8D"/>
    <w:rsid w:val="002235F5"/>
    <w:rsid w:val="0022523F"/>
    <w:rsid w:val="00233A12"/>
    <w:rsid w:val="0023572D"/>
    <w:rsid w:val="002469D9"/>
    <w:rsid w:val="002508D5"/>
    <w:rsid w:val="00253964"/>
    <w:rsid w:val="00255192"/>
    <w:rsid w:val="00255DA2"/>
    <w:rsid w:val="00261D9B"/>
    <w:rsid w:val="002675EB"/>
    <w:rsid w:val="00272A5F"/>
    <w:rsid w:val="00273BB1"/>
    <w:rsid w:val="00274068"/>
    <w:rsid w:val="002778FF"/>
    <w:rsid w:val="00283F93"/>
    <w:rsid w:val="00287319"/>
    <w:rsid w:val="0029717E"/>
    <w:rsid w:val="002A2DA8"/>
    <w:rsid w:val="002B3EE1"/>
    <w:rsid w:val="002C37C7"/>
    <w:rsid w:val="002D3F38"/>
    <w:rsid w:val="002E1E2D"/>
    <w:rsid w:val="002E5490"/>
    <w:rsid w:val="002E7496"/>
    <w:rsid w:val="0031687A"/>
    <w:rsid w:val="003222FF"/>
    <w:rsid w:val="00324C9B"/>
    <w:rsid w:val="00330BDB"/>
    <w:rsid w:val="00347CA4"/>
    <w:rsid w:val="0035627C"/>
    <w:rsid w:val="00367BBE"/>
    <w:rsid w:val="00375C8B"/>
    <w:rsid w:val="003849C3"/>
    <w:rsid w:val="003936F8"/>
    <w:rsid w:val="003A5479"/>
    <w:rsid w:val="003B5907"/>
    <w:rsid w:val="003B59BC"/>
    <w:rsid w:val="003C2C63"/>
    <w:rsid w:val="003C6D14"/>
    <w:rsid w:val="003E638D"/>
    <w:rsid w:val="003F1A23"/>
    <w:rsid w:val="003F226A"/>
    <w:rsid w:val="00402E36"/>
    <w:rsid w:val="0040340D"/>
    <w:rsid w:val="00404879"/>
    <w:rsid w:val="004050AF"/>
    <w:rsid w:val="0041022E"/>
    <w:rsid w:val="00411335"/>
    <w:rsid w:val="00413CBA"/>
    <w:rsid w:val="0043707F"/>
    <w:rsid w:val="00440962"/>
    <w:rsid w:val="00440FAE"/>
    <w:rsid w:val="00443D71"/>
    <w:rsid w:val="004454DC"/>
    <w:rsid w:val="00450E67"/>
    <w:rsid w:val="00454796"/>
    <w:rsid w:val="004550E5"/>
    <w:rsid w:val="00456A51"/>
    <w:rsid w:val="00456C09"/>
    <w:rsid w:val="00462BF4"/>
    <w:rsid w:val="00462C97"/>
    <w:rsid w:val="00474B32"/>
    <w:rsid w:val="004753DC"/>
    <w:rsid w:val="0048157D"/>
    <w:rsid w:val="00484FF7"/>
    <w:rsid w:val="00494063"/>
    <w:rsid w:val="004A083C"/>
    <w:rsid w:val="004B153D"/>
    <w:rsid w:val="004B249A"/>
    <w:rsid w:val="004C1B35"/>
    <w:rsid w:val="004C3A67"/>
    <w:rsid w:val="004D49E7"/>
    <w:rsid w:val="004F5908"/>
    <w:rsid w:val="004F698C"/>
    <w:rsid w:val="0050532C"/>
    <w:rsid w:val="005107F3"/>
    <w:rsid w:val="00516B84"/>
    <w:rsid w:val="00520134"/>
    <w:rsid w:val="005219CB"/>
    <w:rsid w:val="005245DF"/>
    <w:rsid w:val="0053757B"/>
    <w:rsid w:val="00540ACE"/>
    <w:rsid w:val="00540CF7"/>
    <w:rsid w:val="00542027"/>
    <w:rsid w:val="00545ECA"/>
    <w:rsid w:val="00546C54"/>
    <w:rsid w:val="005613C2"/>
    <w:rsid w:val="00567910"/>
    <w:rsid w:val="00571058"/>
    <w:rsid w:val="00577753"/>
    <w:rsid w:val="00585DDB"/>
    <w:rsid w:val="00587476"/>
    <w:rsid w:val="0059532A"/>
    <w:rsid w:val="00597576"/>
    <w:rsid w:val="00597E82"/>
    <w:rsid w:val="005B0481"/>
    <w:rsid w:val="005B3F69"/>
    <w:rsid w:val="005C3B14"/>
    <w:rsid w:val="005F00E7"/>
    <w:rsid w:val="005F396B"/>
    <w:rsid w:val="005F7114"/>
    <w:rsid w:val="00610443"/>
    <w:rsid w:val="0061792C"/>
    <w:rsid w:val="00623677"/>
    <w:rsid w:val="0062677C"/>
    <w:rsid w:val="006270BE"/>
    <w:rsid w:val="00642467"/>
    <w:rsid w:val="00647595"/>
    <w:rsid w:val="0065600E"/>
    <w:rsid w:val="006643BF"/>
    <w:rsid w:val="006651FC"/>
    <w:rsid w:val="00681450"/>
    <w:rsid w:val="006919FB"/>
    <w:rsid w:val="006A483E"/>
    <w:rsid w:val="006A4D60"/>
    <w:rsid w:val="006A6588"/>
    <w:rsid w:val="006D10EC"/>
    <w:rsid w:val="006E0416"/>
    <w:rsid w:val="006F6A1C"/>
    <w:rsid w:val="007045EC"/>
    <w:rsid w:val="007066B2"/>
    <w:rsid w:val="00711C65"/>
    <w:rsid w:val="0072015F"/>
    <w:rsid w:val="00720727"/>
    <w:rsid w:val="007210E2"/>
    <w:rsid w:val="00722A66"/>
    <w:rsid w:val="00723998"/>
    <w:rsid w:val="00735D44"/>
    <w:rsid w:val="007431C9"/>
    <w:rsid w:val="00765F7C"/>
    <w:rsid w:val="00770082"/>
    <w:rsid w:val="007713E8"/>
    <w:rsid w:val="007746FE"/>
    <w:rsid w:val="00775283"/>
    <w:rsid w:val="00784221"/>
    <w:rsid w:val="007917BD"/>
    <w:rsid w:val="0079252B"/>
    <w:rsid w:val="007933CF"/>
    <w:rsid w:val="00796745"/>
    <w:rsid w:val="00796FEA"/>
    <w:rsid w:val="007A0618"/>
    <w:rsid w:val="007A14F1"/>
    <w:rsid w:val="007A32A1"/>
    <w:rsid w:val="007A4980"/>
    <w:rsid w:val="007C2D54"/>
    <w:rsid w:val="007C4196"/>
    <w:rsid w:val="007C605B"/>
    <w:rsid w:val="007D1B39"/>
    <w:rsid w:val="007D3DB1"/>
    <w:rsid w:val="007D45CB"/>
    <w:rsid w:val="007D474D"/>
    <w:rsid w:val="007D4FA6"/>
    <w:rsid w:val="00803EF8"/>
    <w:rsid w:val="00813ED6"/>
    <w:rsid w:val="00836B00"/>
    <w:rsid w:val="00840BCF"/>
    <w:rsid w:val="00850449"/>
    <w:rsid w:val="00852C42"/>
    <w:rsid w:val="00853596"/>
    <w:rsid w:val="008557EB"/>
    <w:rsid w:val="00861767"/>
    <w:rsid w:val="00861E42"/>
    <w:rsid w:val="00886318"/>
    <w:rsid w:val="008914C2"/>
    <w:rsid w:val="00891607"/>
    <w:rsid w:val="00896926"/>
    <w:rsid w:val="008A7E9F"/>
    <w:rsid w:val="008B092E"/>
    <w:rsid w:val="008B2810"/>
    <w:rsid w:val="008C272D"/>
    <w:rsid w:val="008D4375"/>
    <w:rsid w:val="008D66E2"/>
    <w:rsid w:val="008E3803"/>
    <w:rsid w:val="008F4A7C"/>
    <w:rsid w:val="008F7E9A"/>
    <w:rsid w:val="0090339D"/>
    <w:rsid w:val="00912FAC"/>
    <w:rsid w:val="00915648"/>
    <w:rsid w:val="009438B5"/>
    <w:rsid w:val="00944C36"/>
    <w:rsid w:val="00950111"/>
    <w:rsid w:val="009541E7"/>
    <w:rsid w:val="009571E1"/>
    <w:rsid w:val="00960704"/>
    <w:rsid w:val="0096381A"/>
    <w:rsid w:val="00981A63"/>
    <w:rsid w:val="009B0E18"/>
    <w:rsid w:val="009C3DB9"/>
    <w:rsid w:val="009C5109"/>
    <w:rsid w:val="009C561B"/>
    <w:rsid w:val="009D3959"/>
    <w:rsid w:val="009E6F88"/>
    <w:rsid w:val="009F79BB"/>
    <w:rsid w:val="00A01E60"/>
    <w:rsid w:val="00A10962"/>
    <w:rsid w:val="00A10F59"/>
    <w:rsid w:val="00A1523E"/>
    <w:rsid w:val="00A22129"/>
    <w:rsid w:val="00A226B2"/>
    <w:rsid w:val="00A302E0"/>
    <w:rsid w:val="00A31A42"/>
    <w:rsid w:val="00A33136"/>
    <w:rsid w:val="00A34752"/>
    <w:rsid w:val="00A46EA6"/>
    <w:rsid w:val="00A60033"/>
    <w:rsid w:val="00A643C5"/>
    <w:rsid w:val="00A6693E"/>
    <w:rsid w:val="00A717AC"/>
    <w:rsid w:val="00A72D74"/>
    <w:rsid w:val="00A873BC"/>
    <w:rsid w:val="00A87D88"/>
    <w:rsid w:val="00AD07B8"/>
    <w:rsid w:val="00AD1109"/>
    <w:rsid w:val="00AD1174"/>
    <w:rsid w:val="00AD266D"/>
    <w:rsid w:val="00AE1875"/>
    <w:rsid w:val="00AE2868"/>
    <w:rsid w:val="00AE4A9E"/>
    <w:rsid w:val="00AE5EC3"/>
    <w:rsid w:val="00AF3A55"/>
    <w:rsid w:val="00AF4042"/>
    <w:rsid w:val="00AF5BC6"/>
    <w:rsid w:val="00AF5D02"/>
    <w:rsid w:val="00B00DA7"/>
    <w:rsid w:val="00B00F11"/>
    <w:rsid w:val="00B17227"/>
    <w:rsid w:val="00B22439"/>
    <w:rsid w:val="00B2561F"/>
    <w:rsid w:val="00B27D97"/>
    <w:rsid w:val="00B31789"/>
    <w:rsid w:val="00B374AC"/>
    <w:rsid w:val="00B40781"/>
    <w:rsid w:val="00B44FA2"/>
    <w:rsid w:val="00B47613"/>
    <w:rsid w:val="00B528D7"/>
    <w:rsid w:val="00B53C20"/>
    <w:rsid w:val="00B6586C"/>
    <w:rsid w:val="00B70F8D"/>
    <w:rsid w:val="00B7337F"/>
    <w:rsid w:val="00B77969"/>
    <w:rsid w:val="00B81E89"/>
    <w:rsid w:val="00B92966"/>
    <w:rsid w:val="00BA5C86"/>
    <w:rsid w:val="00BB6FD6"/>
    <w:rsid w:val="00BD2685"/>
    <w:rsid w:val="00BD6E29"/>
    <w:rsid w:val="00BE0F11"/>
    <w:rsid w:val="00BE4960"/>
    <w:rsid w:val="00BF007F"/>
    <w:rsid w:val="00C006F8"/>
    <w:rsid w:val="00C104FA"/>
    <w:rsid w:val="00C13731"/>
    <w:rsid w:val="00C16BE4"/>
    <w:rsid w:val="00C2011C"/>
    <w:rsid w:val="00C23EF6"/>
    <w:rsid w:val="00C2590C"/>
    <w:rsid w:val="00C3552A"/>
    <w:rsid w:val="00C40493"/>
    <w:rsid w:val="00C418F2"/>
    <w:rsid w:val="00C444AF"/>
    <w:rsid w:val="00C507DA"/>
    <w:rsid w:val="00C53076"/>
    <w:rsid w:val="00C573C9"/>
    <w:rsid w:val="00C612C2"/>
    <w:rsid w:val="00C61423"/>
    <w:rsid w:val="00C64976"/>
    <w:rsid w:val="00C712FA"/>
    <w:rsid w:val="00C91EDF"/>
    <w:rsid w:val="00C96FF2"/>
    <w:rsid w:val="00CB0D92"/>
    <w:rsid w:val="00CC6F00"/>
    <w:rsid w:val="00CC7456"/>
    <w:rsid w:val="00CD032D"/>
    <w:rsid w:val="00CD03E4"/>
    <w:rsid w:val="00CD27EC"/>
    <w:rsid w:val="00CD29C6"/>
    <w:rsid w:val="00CE1AC9"/>
    <w:rsid w:val="00CE36CF"/>
    <w:rsid w:val="00CE5692"/>
    <w:rsid w:val="00CF3C56"/>
    <w:rsid w:val="00CF4889"/>
    <w:rsid w:val="00CF50FB"/>
    <w:rsid w:val="00D00BD4"/>
    <w:rsid w:val="00D01194"/>
    <w:rsid w:val="00D05177"/>
    <w:rsid w:val="00D06B47"/>
    <w:rsid w:val="00D139A4"/>
    <w:rsid w:val="00D27868"/>
    <w:rsid w:val="00D30AF0"/>
    <w:rsid w:val="00D36504"/>
    <w:rsid w:val="00D50C08"/>
    <w:rsid w:val="00D663FF"/>
    <w:rsid w:val="00D77196"/>
    <w:rsid w:val="00D82337"/>
    <w:rsid w:val="00D90488"/>
    <w:rsid w:val="00D97C1B"/>
    <w:rsid w:val="00DA617C"/>
    <w:rsid w:val="00DA741F"/>
    <w:rsid w:val="00DA7C38"/>
    <w:rsid w:val="00DB0F3A"/>
    <w:rsid w:val="00DB56C8"/>
    <w:rsid w:val="00DC3239"/>
    <w:rsid w:val="00DD4795"/>
    <w:rsid w:val="00DE0BFF"/>
    <w:rsid w:val="00DE6A9F"/>
    <w:rsid w:val="00DF25FF"/>
    <w:rsid w:val="00DF76EF"/>
    <w:rsid w:val="00E052B2"/>
    <w:rsid w:val="00E14110"/>
    <w:rsid w:val="00E24565"/>
    <w:rsid w:val="00E279C7"/>
    <w:rsid w:val="00E27F3B"/>
    <w:rsid w:val="00E36BE0"/>
    <w:rsid w:val="00E41B77"/>
    <w:rsid w:val="00E44B47"/>
    <w:rsid w:val="00E46254"/>
    <w:rsid w:val="00E4774C"/>
    <w:rsid w:val="00E57BEB"/>
    <w:rsid w:val="00E614ED"/>
    <w:rsid w:val="00E63582"/>
    <w:rsid w:val="00E7220B"/>
    <w:rsid w:val="00E75A1E"/>
    <w:rsid w:val="00E81F8C"/>
    <w:rsid w:val="00EA5277"/>
    <w:rsid w:val="00EB38DA"/>
    <w:rsid w:val="00EB5FD0"/>
    <w:rsid w:val="00EC1944"/>
    <w:rsid w:val="00EC3654"/>
    <w:rsid w:val="00ED2538"/>
    <w:rsid w:val="00EF4E68"/>
    <w:rsid w:val="00F05170"/>
    <w:rsid w:val="00F20F3B"/>
    <w:rsid w:val="00F229BD"/>
    <w:rsid w:val="00F2383E"/>
    <w:rsid w:val="00F30589"/>
    <w:rsid w:val="00F40E6E"/>
    <w:rsid w:val="00F503F7"/>
    <w:rsid w:val="00F50F37"/>
    <w:rsid w:val="00F66AD4"/>
    <w:rsid w:val="00F705F1"/>
    <w:rsid w:val="00F75497"/>
    <w:rsid w:val="00F81461"/>
    <w:rsid w:val="00F8694D"/>
    <w:rsid w:val="00FA0435"/>
    <w:rsid w:val="00FA19D9"/>
    <w:rsid w:val="00FB174C"/>
    <w:rsid w:val="00FB6EBF"/>
    <w:rsid w:val="00FC3D59"/>
    <w:rsid w:val="00FC4088"/>
    <w:rsid w:val="00FC7D5E"/>
    <w:rsid w:val="00FD4B8B"/>
    <w:rsid w:val="00FD7A39"/>
    <w:rsid w:val="00FE3928"/>
    <w:rsid w:val="00FE511F"/>
    <w:rsid w:val="00FE6C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15:docId w15:val="{6C0DAD61-E21D-4D15-9116-1552FD4DA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unhideWhenUsed/>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paragraph" w:customStyle="1" w:styleId="STY2Listepunkter">
    <w:name w:val="STY2 Liste punkter"/>
    <w:qFormat/>
    <w:rsid w:val="009C5109"/>
    <w:pPr>
      <w:widowControl w:val="0"/>
      <w:numPr>
        <w:numId w:val="32"/>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9C5109"/>
    <w:pPr>
      <w:numPr>
        <w:numId w:val="34"/>
      </w:numPr>
    </w:pPr>
  </w:style>
  <w:style w:type="character" w:customStyle="1" w:styleId="normaltextrun">
    <w:name w:val="normaltextrun"/>
    <w:basedOn w:val="Standardskriftforavsnitt"/>
    <w:rsid w:val="00C61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01328">
      <w:bodyDiv w:val="1"/>
      <w:marLeft w:val="0"/>
      <w:marRight w:val="0"/>
      <w:marTop w:val="0"/>
      <w:marBottom w:val="0"/>
      <w:divBdr>
        <w:top w:val="none" w:sz="0" w:space="0" w:color="auto"/>
        <w:left w:val="none" w:sz="0" w:space="0" w:color="auto"/>
        <w:bottom w:val="none" w:sz="0" w:space="0" w:color="auto"/>
        <w:right w:val="none" w:sz="0" w:space="0" w:color="auto"/>
      </w:divBdr>
    </w:div>
    <w:div w:id="638463838">
      <w:bodyDiv w:val="1"/>
      <w:marLeft w:val="0"/>
      <w:marRight w:val="0"/>
      <w:marTop w:val="0"/>
      <w:marBottom w:val="0"/>
      <w:divBdr>
        <w:top w:val="none" w:sz="0" w:space="0" w:color="auto"/>
        <w:left w:val="none" w:sz="0" w:space="0" w:color="auto"/>
        <w:bottom w:val="none" w:sz="0" w:space="0" w:color="auto"/>
        <w:right w:val="none" w:sz="0" w:space="0" w:color="auto"/>
      </w:divBdr>
    </w:div>
    <w:div w:id="673800854">
      <w:bodyDiv w:val="1"/>
      <w:marLeft w:val="0"/>
      <w:marRight w:val="0"/>
      <w:marTop w:val="0"/>
      <w:marBottom w:val="0"/>
      <w:divBdr>
        <w:top w:val="none" w:sz="0" w:space="0" w:color="auto"/>
        <w:left w:val="none" w:sz="0" w:space="0" w:color="auto"/>
        <w:bottom w:val="none" w:sz="0" w:space="0" w:color="auto"/>
        <w:right w:val="none" w:sz="0" w:space="0" w:color="auto"/>
      </w:divBdr>
    </w:div>
    <w:div w:id="1168713849">
      <w:bodyDiv w:val="1"/>
      <w:marLeft w:val="0"/>
      <w:marRight w:val="0"/>
      <w:marTop w:val="0"/>
      <w:marBottom w:val="0"/>
      <w:divBdr>
        <w:top w:val="none" w:sz="0" w:space="0" w:color="auto"/>
        <w:left w:val="none" w:sz="0" w:space="0" w:color="auto"/>
        <w:bottom w:val="none" w:sz="0" w:space="0" w:color="auto"/>
        <w:right w:val="none" w:sz="0" w:space="0" w:color="auto"/>
      </w:divBdr>
    </w:div>
    <w:div w:id="1204053763">
      <w:bodyDiv w:val="1"/>
      <w:marLeft w:val="0"/>
      <w:marRight w:val="0"/>
      <w:marTop w:val="0"/>
      <w:marBottom w:val="0"/>
      <w:divBdr>
        <w:top w:val="none" w:sz="0" w:space="0" w:color="auto"/>
        <w:left w:val="none" w:sz="0" w:space="0" w:color="auto"/>
        <w:bottom w:val="none" w:sz="0" w:space="0" w:color="auto"/>
        <w:right w:val="none" w:sz="0" w:space="0" w:color="auto"/>
      </w:divBdr>
    </w:div>
    <w:div w:id="1276209666">
      <w:bodyDiv w:val="1"/>
      <w:marLeft w:val="0"/>
      <w:marRight w:val="0"/>
      <w:marTop w:val="0"/>
      <w:marBottom w:val="0"/>
      <w:divBdr>
        <w:top w:val="none" w:sz="0" w:space="0" w:color="auto"/>
        <w:left w:val="none" w:sz="0" w:space="0" w:color="auto"/>
        <w:bottom w:val="none" w:sz="0" w:space="0" w:color="auto"/>
        <w:right w:val="none" w:sz="0" w:space="0" w:color="auto"/>
      </w:divBdr>
    </w:div>
    <w:div w:id="176672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varsl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0E2841" w:themeColor="text2"/>
            </w:rPr>
            <w:t>[Tittel på delkapittel]</w:t>
          </w:r>
        </w:p>
      </w:docPartBody>
    </w:docPart>
    <w:docPart>
      <w:docPartPr>
        <w:name w:val="136A5B21C8984C24BC374E807C5EB4CB"/>
        <w:category>
          <w:name w:val="Generelt"/>
          <w:gallery w:val="placeholder"/>
        </w:category>
        <w:types>
          <w:type w:val="bbPlcHdr"/>
        </w:types>
        <w:behaviors>
          <w:behavior w:val="content"/>
        </w:behaviors>
        <w:guid w:val="{923463EF-9944-4D13-A6CC-EF57F17D1E5C}"/>
      </w:docPartPr>
      <w:docPartBody>
        <w:p w:rsidR="009F6DDD" w:rsidRDefault="00E53EE8" w:rsidP="00E53EE8">
          <w:pPr>
            <w:pStyle w:val="136A5B21C8984C24BC374E807C5EB4CB"/>
          </w:pPr>
          <w:r w:rsidRPr="00915648">
            <w:rPr>
              <w:rStyle w:val="Plassholdertekst"/>
              <w:color w:val="auto"/>
            </w:rPr>
            <w:t>[Tittel på delkapittel]</w:t>
          </w:r>
        </w:p>
      </w:docPartBody>
    </w:docPart>
    <w:docPart>
      <w:docPartPr>
        <w:name w:val="BE8182B1B98A4557B739A1B83FB11DDC"/>
        <w:category>
          <w:name w:val="Generelt"/>
          <w:gallery w:val="placeholder"/>
        </w:category>
        <w:types>
          <w:type w:val="bbPlcHdr"/>
        </w:types>
        <w:behaviors>
          <w:behavior w:val="content"/>
        </w:behaviors>
        <w:guid w:val="{3B4376A9-0AEF-4FF9-9DE5-EACCBF77CE99}"/>
      </w:docPartPr>
      <w:docPartBody>
        <w:p w:rsidR="009F6DDD" w:rsidRDefault="00E53EE8" w:rsidP="00E53EE8">
          <w:pPr>
            <w:pStyle w:val="BE8182B1B98A4557B739A1B83FB11DDC"/>
          </w:pPr>
          <w:r w:rsidRPr="00A10962">
            <w:rPr>
              <w:rStyle w:val="Plassholdertekst"/>
              <w:color w:val="auto"/>
            </w:rPr>
            <w:t>[Tittel på delkapittel]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535B9"/>
    <w:rsid w:val="000A1499"/>
    <w:rsid w:val="000A319C"/>
    <w:rsid w:val="000B6A5C"/>
    <w:rsid w:val="000E2884"/>
    <w:rsid w:val="001400E8"/>
    <w:rsid w:val="001B7B36"/>
    <w:rsid w:val="001F4508"/>
    <w:rsid w:val="001F5643"/>
    <w:rsid w:val="00234749"/>
    <w:rsid w:val="002E6CF0"/>
    <w:rsid w:val="00370061"/>
    <w:rsid w:val="003B5907"/>
    <w:rsid w:val="00452826"/>
    <w:rsid w:val="00505C2D"/>
    <w:rsid w:val="00520B03"/>
    <w:rsid w:val="0064764C"/>
    <w:rsid w:val="0081354B"/>
    <w:rsid w:val="008557EB"/>
    <w:rsid w:val="008A78C0"/>
    <w:rsid w:val="008E5F91"/>
    <w:rsid w:val="008F595D"/>
    <w:rsid w:val="009F6DDD"/>
    <w:rsid w:val="00B32C0C"/>
    <w:rsid w:val="00BE145F"/>
    <w:rsid w:val="00BE59AE"/>
    <w:rsid w:val="00C16362"/>
    <w:rsid w:val="00CA7574"/>
    <w:rsid w:val="00CD545F"/>
    <w:rsid w:val="00CD74DE"/>
    <w:rsid w:val="00D60A73"/>
    <w:rsid w:val="00DA741F"/>
    <w:rsid w:val="00E231A9"/>
    <w:rsid w:val="00E2662D"/>
    <w:rsid w:val="00E53EE8"/>
    <w:rsid w:val="00E76D9B"/>
    <w:rsid w:val="00F31CD9"/>
    <w:rsid w:val="00FA19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F31CD9"/>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BE8182B1B98A4557B739A1B83FB11DDC">
    <w:name w:val="BE8182B1B98A4557B739A1B83FB11DDC"/>
    <w:rsid w:val="00E53EE8"/>
    <w:pPr>
      <w:tabs>
        <w:tab w:val="right" w:pos="9639"/>
      </w:tabs>
      <w:spacing w:after="0" w:line="240" w:lineRule="atLeast"/>
      <w:ind w:left="2268"/>
    </w:pPr>
    <w:rPr>
      <w:rFonts w:eastAsiaTheme="minorHAnsi"/>
      <w:sz w:val="16"/>
      <w:szCs w:val="20"/>
      <w:lang w:eastAsia="en-US"/>
    </w:rPr>
  </w:style>
  <w:style w:type="paragraph" w:customStyle="1" w:styleId="136A5B21C8984C24BC374E807C5EB4CB">
    <w:name w:val="136A5B21C8984C24BC374E807C5EB4CB"/>
    <w:rsid w:val="00E53EE8"/>
    <w:pPr>
      <w:tabs>
        <w:tab w:val="right" w:pos="9639"/>
      </w:tabs>
      <w:spacing w:after="0" w:line="240" w:lineRule="atLeast"/>
      <w:ind w:left="2268"/>
    </w:pPr>
    <w:rPr>
      <w:rFonts w:eastAsiaTheme="minorHAnsi"/>
      <w:sz w:val="16"/>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c37c20-8ace-4a3b-a0ec-22817703781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E4AC7ECE465DB42B2889739242B9176" ma:contentTypeVersion="9" ma:contentTypeDescription="Opprett et nytt dokument." ma:contentTypeScope="" ma:versionID="d7bc7a1be658bc37b9ac263acc4687d7">
  <xsd:schema xmlns:xsd="http://www.w3.org/2001/XMLSchema" xmlns:xs="http://www.w3.org/2001/XMLSchema" xmlns:p="http://schemas.microsoft.com/office/2006/metadata/properties" xmlns:ns2="9fc37c20-8ace-4a3b-a0ec-22817703781e" targetNamespace="http://schemas.microsoft.com/office/2006/metadata/properties" ma:root="true" ma:fieldsID="d41d48948df4826771540d4974078190" ns2:_="">
    <xsd:import namespace="9fc37c20-8ace-4a3b-a0ec-2281770378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37c20-8ace-4a3b-a0ec-228177037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22315-19EF-4FBA-A71C-6871C067D11D}">
  <ds:schemaRefs>
    <ds:schemaRef ds:uri="http://schemas.microsoft.com/office/2006/metadata/properties"/>
    <ds:schemaRef ds:uri="http://schemas.microsoft.com/office/infopath/2007/PartnerControls"/>
    <ds:schemaRef ds:uri="9fc37c20-8ace-4a3b-a0ec-22817703781e"/>
  </ds:schemaRefs>
</ds:datastoreItem>
</file>

<file path=customXml/itemProps2.xml><?xml version="1.0" encoding="utf-8"?>
<ds:datastoreItem xmlns:ds="http://schemas.openxmlformats.org/officeDocument/2006/customXml" ds:itemID="{890B722B-4607-4A26-AA0F-9EB8963F2CB3}">
  <ds:schemaRefs>
    <ds:schemaRef ds:uri="http://schemas.openxmlformats.org/officeDocument/2006/bibliography"/>
  </ds:schemaRefs>
</ds:datastoreItem>
</file>

<file path=customXml/itemProps3.xml><?xml version="1.0" encoding="utf-8"?>
<ds:datastoreItem xmlns:ds="http://schemas.openxmlformats.org/officeDocument/2006/customXml" ds:itemID="{7C9A7CDA-BCD8-4B63-B558-84B0A9A6A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37c20-8ace-4a3b-a0ec-228177037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CFE36A-A289-496A-B4EE-D9BDCA6D5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5121</Words>
  <Characters>27145</Characters>
  <Application>Microsoft Office Word</Application>
  <DocSecurity>8</DocSecurity>
  <Lines>226</Lines>
  <Paragraphs>64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Mathisen Anastasia Madelen</cp:lastModifiedBy>
  <cp:revision>9</cp:revision>
  <dcterms:created xsi:type="dcterms:W3CDTF">2022-02-07T18:14:00Z</dcterms:created>
  <dcterms:modified xsi:type="dcterms:W3CDTF">2026-08-19T12:30:00Z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2022-02-07T18:14:53Z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975e2226-f1ea-4c7b-bad2-6a32ef0420c0</vt:lpwstr>
  </property>
  <property fmtid="{D5CDD505-2E9C-101B-9397-08002B2CF9AE}" pid="8" name="MSIP_Label_a916b774-2437-465d-837f-7d8f9801ccb7_ContentBits">
    <vt:lpwstr>0</vt:lpwstr>
  </property>
  <property fmtid="{D5CDD505-2E9C-101B-9397-08002B2CF9AE}" pid="9" name="ContentTypeId">
    <vt:lpwstr>0x0101004E4AC7ECE465DB42B2889739242B9176</vt:lpwstr>
  </property>
  <property fmtid="{D5CDD505-2E9C-101B-9397-08002B2CF9AE}" pid="10" name="docLang">
    <vt:lpwstr>nb</vt:lpwstr>
  </property>
  <property fmtid="{D5CDD505-2E9C-101B-9397-08002B2CF9AE}" pid="11" name="MediaServiceImageTags">
    <vt:lpwstr/>
  </property>
</Properties>
</file>